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9EA" w:rsidRPr="003205F3" w:rsidRDefault="000729EA" w:rsidP="000729EA">
      <w:pPr>
        <w:pStyle w:val="a5"/>
        <w:rPr>
          <w:lang w:val="en-GB"/>
        </w:rPr>
      </w:pPr>
      <w:bookmarkStart w:id="0" w:name="_Hlk90562615"/>
      <w:bookmarkStart w:id="1" w:name="OLE_LINK39"/>
      <w:bookmarkStart w:id="2" w:name="OLE_LINK40"/>
      <w:bookmarkStart w:id="3" w:name="OLE_LINK41"/>
      <w:bookmarkStart w:id="4" w:name="OLE_LINK42"/>
      <w:r w:rsidRPr="003205F3">
        <w:rPr>
          <w:lang w:val="en-GB"/>
        </w:rPr>
        <w:t>3GPP TSG-RAN WG2 Meeting #11</w:t>
      </w:r>
      <w:r>
        <w:rPr>
          <w:lang w:val="en-GB"/>
        </w:rPr>
        <w:t>6bis</w:t>
      </w:r>
      <w:r w:rsidRPr="003205F3">
        <w:rPr>
          <w:lang w:val="en-GB"/>
        </w:rPr>
        <w:t xml:space="preserve"> electronic</w:t>
      </w:r>
      <w:r w:rsidRPr="003205F3">
        <w:rPr>
          <w:lang w:val="en-GB"/>
        </w:rPr>
        <w:tab/>
        <w:t>R2-2</w:t>
      </w:r>
      <w:r w:rsidR="001C65A3">
        <w:rPr>
          <w:lang w:val="en-GB"/>
        </w:rPr>
        <w:t>200233</w:t>
      </w:r>
    </w:p>
    <w:p w:rsidR="00880E6B" w:rsidRPr="002106B8" w:rsidRDefault="000729EA" w:rsidP="000729EA">
      <w:pPr>
        <w:pStyle w:val="a5"/>
        <w:rPr>
          <w:lang w:val="en-GB"/>
        </w:rPr>
      </w:pPr>
      <w:r w:rsidRPr="003205F3">
        <w:rPr>
          <w:lang w:val="en-GB"/>
        </w:rPr>
        <w:t xml:space="preserve">Online, </w:t>
      </w:r>
      <w:r>
        <w:rPr>
          <w:lang w:val="en-GB"/>
        </w:rPr>
        <w:t>January, 2022</w:t>
      </w:r>
      <w:bookmarkEnd w:id="0"/>
    </w:p>
    <w:bookmarkEnd w:id="1"/>
    <w:bookmarkEnd w:id="2"/>
    <w:bookmarkEnd w:id="3"/>
    <w:bookmarkEnd w:id="4"/>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790EBE" w:rsidRPr="00790EBE">
        <w:rPr>
          <w:rFonts w:cs="Arial"/>
          <w:sz w:val="22"/>
          <w:szCs w:val="22"/>
        </w:rPr>
        <w:t>UE Capabilit</w:t>
      </w:r>
      <w:r w:rsidR="00461FC9">
        <w:rPr>
          <w:rFonts w:cs="Arial"/>
          <w:sz w:val="22"/>
          <w:szCs w:val="22"/>
        </w:rPr>
        <w:t>ies</w:t>
      </w:r>
      <w:r w:rsidR="00790EBE" w:rsidRPr="00790EBE">
        <w:rPr>
          <w:rFonts w:cs="Arial"/>
          <w:sz w:val="22"/>
          <w:szCs w:val="22"/>
        </w:rPr>
        <w:t xml:space="preserve"> for </w:t>
      </w:r>
      <w:r w:rsidR="00560F35" w:rsidRPr="00560F35">
        <w:rPr>
          <w:rFonts w:cs="Arial" w:hint="eastAsia"/>
          <w:sz w:val="22"/>
          <w:szCs w:val="22"/>
        </w:rPr>
        <w:t>e</w:t>
      </w:r>
      <w:r w:rsidR="00560F35">
        <w:rPr>
          <w:rFonts w:cs="Arial"/>
          <w:sz w:val="22"/>
          <w:szCs w:val="22"/>
        </w:rPr>
        <w:t>NPN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0138C2">
        <w:rPr>
          <w:rFonts w:eastAsiaTheme="minorEastAsia" w:cs="Arial"/>
          <w:sz w:val="22"/>
          <w:szCs w:val="22"/>
          <w:lang w:eastAsia="zh-CN"/>
        </w:rPr>
        <w:t>16</w:t>
      </w:r>
      <w:r w:rsidR="002106B8" w:rsidRPr="007066DC">
        <w:rPr>
          <w:rFonts w:eastAsiaTheme="minorEastAsia" w:cs="Arial"/>
          <w:sz w:val="22"/>
          <w:szCs w:val="22"/>
          <w:lang w:eastAsia="zh-CN"/>
        </w:rPr>
        <w:t>.</w:t>
      </w:r>
      <w:r w:rsidR="000138C2">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6A2B64" w:rsidRDefault="006A2B64" w:rsidP="006A2B64">
      <w:pPr>
        <w:pStyle w:val="a0"/>
        <w:rPr>
          <w:rFonts w:eastAsiaTheme="minorEastAsia"/>
          <w:lang w:eastAsia="zh-CN"/>
        </w:rPr>
      </w:pPr>
      <w:r>
        <w:rPr>
          <w:rFonts w:eastAsiaTheme="minorEastAsia" w:hint="eastAsia"/>
          <w:lang w:eastAsia="zh-CN"/>
        </w:rPr>
        <w:t>I</w:t>
      </w:r>
      <w:r>
        <w:rPr>
          <w:rFonts w:eastAsiaTheme="minorEastAsia"/>
          <w:lang w:eastAsia="zh-CN"/>
        </w:rPr>
        <w:t>n RAN#90 meeting, a new work item for eNPN was agreed with the following scope [1]:</w:t>
      </w:r>
    </w:p>
    <w:p w:rsidR="006A2B64" w:rsidRPr="006A5B36" w:rsidRDefault="006A2B64" w:rsidP="006A2B64">
      <w:pPr>
        <w:numPr>
          <w:ilvl w:val="0"/>
          <w:numId w:val="23"/>
        </w:numPr>
        <w:overflowPunct w:val="0"/>
        <w:autoSpaceDE w:val="0"/>
        <w:autoSpaceDN w:val="0"/>
        <w:adjustRightInd w:val="0"/>
        <w:spacing w:after="180"/>
        <w:ind w:right="-99"/>
        <w:textAlignment w:val="baseline"/>
        <w:rPr>
          <w:i/>
          <w:lang w:eastAsia="zh-CN"/>
        </w:rPr>
      </w:pPr>
      <w:bookmarkStart w:id="8" w:name="OLE_LINK1"/>
      <w:bookmarkStart w:id="9" w:name="OLE_LINK2"/>
      <w:r w:rsidRPr="005D5386">
        <w:rPr>
          <w:i/>
          <w:lang w:eastAsia="zh-CN"/>
        </w:rPr>
        <w:t>Support SNPN along with subscription / credentials owned by an entity separate from the SNPN inc</w:t>
      </w:r>
      <w:r w:rsidRPr="006A5B36">
        <w:rPr>
          <w:i/>
          <w:lang w:eastAsia="zh-CN"/>
        </w:rPr>
        <w:t>luding</w:t>
      </w:r>
      <w:bookmarkEnd w:id="8"/>
      <w:bookmarkEnd w:id="9"/>
      <w:r w:rsidRPr="006A5B36">
        <w:rPr>
          <w:i/>
          <w:lang w:eastAsia="zh-CN"/>
        </w:rPr>
        <w:t>:</w:t>
      </w:r>
    </w:p>
    <w:p w:rsidR="006A2B64" w:rsidRPr="006A5B36" w:rsidRDefault="006A2B64" w:rsidP="006A2B64">
      <w:pPr>
        <w:numPr>
          <w:ilvl w:val="1"/>
          <w:numId w:val="23"/>
        </w:numPr>
        <w:overflowPunct w:val="0"/>
        <w:autoSpaceDE w:val="0"/>
        <w:autoSpaceDN w:val="0"/>
        <w:adjustRightInd w:val="0"/>
        <w:spacing w:after="180"/>
        <w:ind w:right="-99"/>
        <w:textAlignment w:val="baseline"/>
        <w:rPr>
          <w:i/>
          <w:lang w:eastAsia="zh-CN"/>
        </w:rPr>
      </w:pPr>
      <w:r w:rsidRPr="006A5B36">
        <w:rPr>
          <w:i/>
          <w:lang w:eastAsia="zh-CN"/>
        </w:rPr>
        <w:t>T</w:t>
      </w:r>
      <w:r w:rsidRPr="006A5B36">
        <w:rPr>
          <w:rFonts w:hint="eastAsia"/>
          <w:i/>
          <w:lang w:eastAsia="zh-CN"/>
        </w:rPr>
        <w:t>he</w:t>
      </w:r>
      <w:r w:rsidRPr="006A5B36">
        <w:rPr>
          <w:i/>
          <w:lang w:eastAsia="zh-CN"/>
        </w:rPr>
        <w:t xml:space="preserve"> </w:t>
      </w:r>
      <w:r w:rsidRPr="006A5B36">
        <w:rPr>
          <w:rFonts w:hint="eastAsia"/>
          <w:i/>
          <w:lang w:eastAsia="zh-CN"/>
        </w:rPr>
        <w:t>broadcasting</w:t>
      </w:r>
      <w:r w:rsidRPr="006A5B36">
        <w:rPr>
          <w:i/>
          <w:lang w:eastAsia="zh-CN"/>
        </w:rPr>
        <w:t xml:space="preserve"> of information </w:t>
      </w:r>
      <w:r w:rsidRPr="006A5B36">
        <w:rPr>
          <w:rFonts w:hint="eastAsia"/>
          <w:i/>
          <w:lang w:eastAsia="zh-CN"/>
        </w:rPr>
        <w:t>to</w:t>
      </w:r>
      <w:r w:rsidRPr="006A5B36">
        <w:rPr>
          <w:i/>
          <w:lang w:eastAsia="zh-CN"/>
        </w:rPr>
        <w:t xml:space="preserve"> </w:t>
      </w:r>
      <w:r w:rsidRPr="006A5B36">
        <w:rPr>
          <w:rFonts w:hint="eastAsia"/>
          <w:i/>
          <w:lang w:eastAsia="zh-CN"/>
        </w:rPr>
        <w:t>enable</w:t>
      </w:r>
      <w:r w:rsidRPr="006A5B36">
        <w:rPr>
          <w:i/>
          <w:lang w:eastAsia="zh-CN"/>
        </w:rPr>
        <w:t xml:space="preserve"> </w:t>
      </w:r>
      <w:r w:rsidRPr="006A5B36">
        <w:rPr>
          <w:rFonts w:hint="eastAsia"/>
          <w:i/>
          <w:lang w:eastAsia="zh-CN"/>
        </w:rPr>
        <w:t>SNPN</w:t>
      </w:r>
      <w:r w:rsidRPr="006A5B36">
        <w:rPr>
          <w:i/>
          <w:lang w:eastAsia="zh-CN"/>
        </w:rPr>
        <w:t xml:space="preserve"> </w:t>
      </w:r>
      <w:r w:rsidRPr="006A5B36">
        <w:rPr>
          <w:rFonts w:hint="eastAsia"/>
          <w:i/>
          <w:lang w:eastAsia="zh-CN"/>
        </w:rPr>
        <w:t>selection</w:t>
      </w:r>
      <w:r w:rsidRPr="006A5B36">
        <w:rPr>
          <w:i/>
          <w:lang w:eastAsia="zh-CN"/>
        </w:rPr>
        <w:t xml:space="preserve"> </w:t>
      </w:r>
      <w:r w:rsidRPr="006A5B36">
        <w:rPr>
          <w:rFonts w:hint="eastAsia"/>
          <w:i/>
          <w:lang w:eastAsia="zh-CN"/>
        </w:rPr>
        <w:t>for</w:t>
      </w:r>
      <w:r w:rsidRPr="006A5B36">
        <w:rPr>
          <w:i/>
          <w:lang w:eastAsia="zh-CN"/>
        </w:rPr>
        <w:t xml:space="preserve"> </w:t>
      </w:r>
      <w:r w:rsidRPr="006A5B36">
        <w:rPr>
          <w:rFonts w:hint="eastAsia"/>
          <w:i/>
          <w:lang w:eastAsia="zh-CN"/>
        </w:rPr>
        <w:t>UEs</w:t>
      </w:r>
      <w:r w:rsidRPr="006A5B36">
        <w:rPr>
          <w:i/>
          <w:lang w:eastAsia="zh-CN"/>
        </w:rPr>
        <w:t xml:space="preserve"> </w:t>
      </w:r>
      <w:r w:rsidRPr="006A5B36">
        <w:rPr>
          <w:rFonts w:hint="eastAsia"/>
          <w:i/>
          <w:lang w:eastAsia="zh-CN"/>
        </w:rPr>
        <w:t>with</w:t>
      </w:r>
      <w:r w:rsidRPr="006A5B36">
        <w:rPr>
          <w:i/>
          <w:lang w:eastAsia="zh-CN"/>
        </w:rPr>
        <w:t xml:space="preserve"> </w:t>
      </w:r>
      <w:r w:rsidRPr="006A5B36">
        <w:rPr>
          <w:rFonts w:hint="eastAsia"/>
          <w:i/>
          <w:lang w:eastAsia="zh-CN"/>
        </w:rPr>
        <w:t>subscription</w:t>
      </w:r>
      <w:r w:rsidRPr="006A5B36">
        <w:rPr>
          <w:i/>
          <w:lang w:eastAsia="zh-CN"/>
        </w:rPr>
        <w:t>/credentials owned by an entity separate from the SNPN [RAN2]</w:t>
      </w:r>
    </w:p>
    <w:p w:rsidR="006A2B64" w:rsidRPr="006A5B36" w:rsidRDefault="006A2B64" w:rsidP="006A2B64">
      <w:pPr>
        <w:numPr>
          <w:ilvl w:val="1"/>
          <w:numId w:val="23"/>
        </w:numPr>
        <w:overflowPunct w:val="0"/>
        <w:autoSpaceDE w:val="0"/>
        <w:autoSpaceDN w:val="0"/>
        <w:adjustRightInd w:val="0"/>
        <w:spacing w:after="180"/>
        <w:ind w:right="-99"/>
        <w:textAlignment w:val="baseline"/>
        <w:rPr>
          <w:i/>
          <w:lang w:eastAsia="zh-CN"/>
        </w:rPr>
      </w:pPr>
      <w:r w:rsidRPr="006A5B36">
        <w:rPr>
          <w:rFonts w:hint="eastAsia"/>
          <w:i/>
          <w:lang w:eastAsia="zh-CN"/>
        </w:rPr>
        <w:t>T</w:t>
      </w:r>
      <w:r w:rsidRPr="006A5B36">
        <w:rPr>
          <w:i/>
          <w:lang w:eastAsia="zh-CN"/>
        </w:rPr>
        <w:t>he associated cell selection/reselection and connected mode mobility support</w:t>
      </w:r>
      <w:r w:rsidRPr="006A5B36">
        <w:rPr>
          <w:i/>
          <w:color w:val="FF0000"/>
          <w:lang w:eastAsia="zh-CN"/>
        </w:rPr>
        <w:t xml:space="preserve"> </w:t>
      </w:r>
      <w:r w:rsidRPr="006A5B36">
        <w:rPr>
          <w:i/>
          <w:lang w:eastAsia="zh-CN"/>
        </w:rPr>
        <w:t>[RAN2/RAN3]</w:t>
      </w:r>
    </w:p>
    <w:p w:rsidR="006A2B64" w:rsidRPr="005D5386" w:rsidRDefault="006A2B64" w:rsidP="006A2B64">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6A2B64" w:rsidRPr="005D5386" w:rsidRDefault="006A2B64" w:rsidP="006A2B64">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6A2B64" w:rsidRPr="0080276D" w:rsidRDefault="006A2B64" w:rsidP="006A2B64">
      <w:pPr>
        <w:numPr>
          <w:ilvl w:val="1"/>
          <w:numId w:val="23"/>
        </w:numPr>
        <w:overflowPunct w:val="0"/>
        <w:autoSpaceDE w:val="0"/>
        <w:autoSpaceDN w:val="0"/>
        <w:adjustRightInd w:val="0"/>
        <w:spacing w:after="180"/>
        <w:ind w:right="-99"/>
        <w:textAlignment w:val="baseline"/>
        <w:rPr>
          <w:i/>
          <w:lang w:eastAsia="zh-CN"/>
        </w:rPr>
      </w:pPr>
      <w:r w:rsidRPr="0080276D">
        <w:rPr>
          <w:i/>
          <w:lang w:eastAsia="zh-CN"/>
        </w:rPr>
        <w:t>The UE onboarding relevant parameter broadcast from SIB</w:t>
      </w:r>
      <w:r w:rsidRPr="0080276D">
        <w:rPr>
          <w:rFonts w:hint="eastAsia"/>
          <w:i/>
          <w:lang w:eastAsia="zh-CN"/>
        </w:rPr>
        <w:t xml:space="preserve"> </w:t>
      </w:r>
      <w:r w:rsidRPr="0080276D">
        <w:rPr>
          <w:i/>
          <w:lang w:eastAsia="zh-CN"/>
        </w:rPr>
        <w:t>[RAN2]</w:t>
      </w:r>
    </w:p>
    <w:p w:rsidR="006A2B64" w:rsidRPr="0080276D" w:rsidRDefault="006A2B64" w:rsidP="006A2B64">
      <w:pPr>
        <w:numPr>
          <w:ilvl w:val="1"/>
          <w:numId w:val="23"/>
        </w:numPr>
        <w:overflowPunct w:val="0"/>
        <w:autoSpaceDE w:val="0"/>
        <w:autoSpaceDN w:val="0"/>
        <w:adjustRightInd w:val="0"/>
        <w:spacing w:after="180"/>
        <w:ind w:right="-99"/>
        <w:textAlignment w:val="baseline"/>
        <w:rPr>
          <w:i/>
          <w:lang w:eastAsia="zh-CN"/>
        </w:rPr>
      </w:pPr>
      <w:r w:rsidRPr="0080276D">
        <w:rPr>
          <w:rFonts w:hint="eastAsia"/>
          <w:i/>
          <w:lang w:eastAsia="zh-CN"/>
        </w:rPr>
        <w:t>T</w:t>
      </w:r>
      <w:r w:rsidRPr="0080276D">
        <w:rPr>
          <w:i/>
          <w:lang w:eastAsia="zh-CN"/>
        </w:rPr>
        <w:t>he associated cell selection/reselection, cell access control and the connected mode mobility support [RAN2</w:t>
      </w:r>
      <w:r w:rsidRPr="0080276D">
        <w:rPr>
          <w:rFonts w:hint="eastAsia"/>
          <w:i/>
          <w:lang w:eastAsia="zh-CN"/>
        </w:rPr>
        <w:t>/</w:t>
      </w:r>
      <w:r w:rsidRPr="0080276D">
        <w:rPr>
          <w:i/>
          <w:lang w:eastAsia="zh-CN"/>
        </w:rPr>
        <w:t>RAN3]</w:t>
      </w:r>
    </w:p>
    <w:p w:rsidR="006A2B64" w:rsidRDefault="006A2B64" w:rsidP="006A2B64">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6A2B64" w:rsidRDefault="006A2B64" w:rsidP="006A2B64">
      <w:pPr>
        <w:numPr>
          <w:ilvl w:val="0"/>
          <w:numId w:val="23"/>
        </w:numPr>
        <w:overflowPunct w:val="0"/>
        <w:autoSpaceDE w:val="0"/>
        <w:autoSpaceDN w:val="0"/>
        <w:adjustRightInd w:val="0"/>
        <w:spacing w:after="180"/>
        <w:ind w:right="-99"/>
        <w:textAlignment w:val="baseline"/>
        <w:rPr>
          <w:i/>
          <w:lang w:eastAsia="zh-CN"/>
        </w:rPr>
      </w:pPr>
      <w:bookmarkStart w:id="10" w:name="OLE_LINK3"/>
      <w:bookmarkStart w:id="11" w:name="OLE_LINK4"/>
      <w:r w:rsidRPr="005D5386">
        <w:rPr>
          <w:i/>
        </w:rPr>
        <w:t>Support of IMS voice and emergency services for SNPN</w:t>
      </w:r>
      <w:bookmarkEnd w:id="10"/>
      <w:bookmarkEnd w:id="11"/>
      <w:r w:rsidRPr="005D5386">
        <w:rPr>
          <w:i/>
        </w:rPr>
        <w:t xml:space="preserve"> </w:t>
      </w:r>
      <w:r w:rsidRPr="005D5386">
        <w:rPr>
          <w:rFonts w:hint="eastAsia"/>
          <w:i/>
          <w:lang w:eastAsia="zh-CN"/>
        </w:rPr>
        <w:t>[</w:t>
      </w:r>
      <w:r w:rsidRPr="005D5386">
        <w:rPr>
          <w:i/>
          <w:lang w:eastAsia="zh-CN"/>
        </w:rPr>
        <w:t xml:space="preserve">RAN2] </w:t>
      </w:r>
    </w:p>
    <w:p w:rsidR="006A2B64" w:rsidRPr="005D5386" w:rsidRDefault="006A2B64" w:rsidP="006A2B64">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Broadcasting of relevant parameters [RAN2]</w:t>
      </w:r>
    </w:p>
    <w:p w:rsidR="006A2B64" w:rsidRDefault="006A2B64" w:rsidP="006A2B64">
      <w:pPr>
        <w:pStyle w:val="a0"/>
        <w:rPr>
          <w:i/>
          <w:lang w:eastAsia="zh-CN"/>
        </w:rPr>
      </w:pPr>
      <w:r w:rsidRPr="00C34A0D">
        <w:rPr>
          <w:i/>
          <w:lang w:eastAsia="zh-CN"/>
        </w:rPr>
        <w:t xml:space="preserve">NOTE: The above sub-bullets for the SA2 objectives may be non-exhaustive and are subject to further discussion depending on SA2 </w:t>
      </w:r>
      <w:r w:rsidRPr="00C34A0D">
        <w:rPr>
          <w:rFonts w:hint="eastAsia"/>
          <w:i/>
          <w:lang w:eastAsia="zh-CN"/>
        </w:rPr>
        <w:t>updates</w:t>
      </w:r>
      <w:r w:rsidRPr="00C34A0D">
        <w:rPr>
          <w:i/>
          <w:lang w:eastAsia="zh-CN"/>
        </w:rPr>
        <w:t xml:space="preserve"> </w:t>
      </w:r>
      <w:r w:rsidRPr="00C34A0D">
        <w:rPr>
          <w:rFonts w:hint="eastAsia"/>
          <w:i/>
          <w:lang w:eastAsia="zh-CN"/>
        </w:rPr>
        <w:t>if</w:t>
      </w:r>
      <w:r w:rsidRPr="00C34A0D">
        <w:rPr>
          <w:i/>
          <w:lang w:eastAsia="zh-CN"/>
        </w:rPr>
        <w:t xml:space="preserve"> </w:t>
      </w:r>
      <w:r w:rsidRPr="00C34A0D">
        <w:rPr>
          <w:rFonts w:hint="eastAsia"/>
          <w:i/>
          <w:lang w:eastAsia="zh-CN"/>
        </w:rPr>
        <w:t>any</w:t>
      </w:r>
      <w:r w:rsidRPr="00C34A0D">
        <w:rPr>
          <w:i/>
          <w:lang w:eastAsia="zh-CN"/>
        </w:rPr>
        <w:t>.</w:t>
      </w:r>
    </w:p>
    <w:p w:rsidR="001E56D5" w:rsidRPr="001E56D5" w:rsidRDefault="001E56D5" w:rsidP="001E56D5">
      <w:pPr>
        <w:pStyle w:val="Doc-text2"/>
      </w:pPr>
    </w:p>
    <w:p w:rsidR="004E7247" w:rsidRDefault="00C34A0D" w:rsidP="000A6892">
      <w:pPr>
        <w:pStyle w:val="a0"/>
        <w:rPr>
          <w:rFonts w:eastAsiaTheme="minorEastAsia"/>
          <w:lang w:eastAsia="zh-CN"/>
        </w:rPr>
      </w:pPr>
      <w:r w:rsidRPr="00D60A17">
        <w:rPr>
          <w:rFonts w:eastAsiaTheme="minorEastAsia" w:hint="eastAsia"/>
          <w:lang w:eastAsia="zh-CN"/>
        </w:rPr>
        <w:t>I</w:t>
      </w:r>
      <w:r w:rsidRPr="00D60A17">
        <w:rPr>
          <w:rFonts w:eastAsiaTheme="minorEastAsia"/>
          <w:lang w:eastAsia="zh-CN"/>
        </w:rPr>
        <w:t xml:space="preserve">n this contribution, we </w:t>
      </w:r>
      <w:r w:rsidR="00597415">
        <w:rPr>
          <w:rFonts w:eastAsiaTheme="minorEastAsia" w:hint="eastAsia"/>
          <w:lang w:eastAsia="zh-CN"/>
        </w:rPr>
        <w:t>will</w:t>
      </w:r>
      <w:r w:rsidR="004E7247" w:rsidRPr="00D60A17">
        <w:rPr>
          <w:rFonts w:eastAsiaTheme="minorEastAsia"/>
          <w:lang w:eastAsia="zh-CN"/>
        </w:rPr>
        <w:t xml:space="preserve"> </w:t>
      </w:r>
      <w:r w:rsidR="00F83AC5" w:rsidRPr="00D60A17">
        <w:rPr>
          <w:rFonts w:eastAsiaTheme="minorEastAsia"/>
          <w:lang w:eastAsia="zh-CN"/>
        </w:rPr>
        <w:t xml:space="preserve">discuss </w:t>
      </w:r>
      <w:r w:rsidR="00597415">
        <w:rPr>
          <w:rFonts w:eastAsiaTheme="minorEastAsia"/>
          <w:lang w:eastAsia="zh-CN"/>
        </w:rPr>
        <w:t>something</w:t>
      </w:r>
      <w:r w:rsidR="00F83AC5" w:rsidRPr="00D60A17">
        <w:rPr>
          <w:rFonts w:eastAsiaTheme="minorEastAsia"/>
          <w:lang w:eastAsia="zh-CN"/>
        </w:rPr>
        <w:t xml:space="preserve"> for </w:t>
      </w:r>
      <w:r w:rsidR="00597415">
        <w:rPr>
          <w:rFonts w:eastAsiaTheme="minorEastAsia"/>
          <w:lang w:eastAsia="zh-CN"/>
        </w:rPr>
        <w:t>eNPN</w:t>
      </w:r>
      <w:r w:rsidR="00F83AC5" w:rsidRPr="00D60A17">
        <w:rPr>
          <w:rFonts w:eastAsiaTheme="minorEastAsia"/>
          <w:lang w:eastAsia="zh-CN"/>
        </w:rPr>
        <w:t xml:space="preserve"> </w:t>
      </w:r>
      <w:r w:rsidR="009E5944">
        <w:rPr>
          <w:rFonts w:eastAsiaTheme="minorEastAsia"/>
          <w:lang w:eastAsia="zh-CN"/>
        </w:rPr>
        <w:t xml:space="preserve">UE </w:t>
      </w:r>
      <w:r w:rsidR="00265C14">
        <w:rPr>
          <w:rFonts w:eastAsiaTheme="minorEastAsia"/>
          <w:lang w:eastAsia="zh-CN"/>
        </w:rPr>
        <w:t>capability</w:t>
      </w:r>
      <w:r w:rsidR="00405D9A" w:rsidRPr="00D60A17">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6F1AF6" w:rsidRDefault="00B45FF1" w:rsidP="006F1AF6">
      <w:pPr>
        <w:pStyle w:val="a0"/>
      </w:pPr>
      <w:r>
        <w:rPr>
          <w:rFonts w:eastAsiaTheme="minorEastAsia"/>
          <w:lang w:eastAsia="zh-CN"/>
        </w:rPr>
        <w:t xml:space="preserve">The first feature introduced in R17 eNPN WID is about </w:t>
      </w:r>
      <w:r>
        <w:t>supporting SNPN with subscription or credentials by a separate entity</w:t>
      </w:r>
      <w:r w:rsidR="00FC48B8">
        <w:t xml:space="preserve">. Based on the meeting agreements, the spec impacts in RAN2 for third party credential mainly focus on the enhancement for system information. The UE AS layer should forward the </w:t>
      </w:r>
      <w:r w:rsidR="00CD7351">
        <w:t>third-party</w:t>
      </w:r>
      <w:r w:rsidR="00FC48B8">
        <w:t xml:space="preserve"> credential related system information to NAS layer once received, during which UE may process the enhanced system information, for instance, </w:t>
      </w:r>
      <w:r w:rsidR="00D57FB9">
        <w:t>restructure the relationship between GIN</w:t>
      </w:r>
      <w:r w:rsidR="00610E99">
        <w:t>(s)</w:t>
      </w:r>
      <w:r w:rsidR="00D57FB9">
        <w:t xml:space="preserve"> and the associated SNPN ID, we believe </w:t>
      </w:r>
      <w:r w:rsidR="0063341E">
        <w:t>processing</w:t>
      </w:r>
      <w:r w:rsidR="00D57FB9">
        <w:t xml:space="preserve"> eNPN specific </w:t>
      </w:r>
      <w:r w:rsidR="0063341E">
        <w:t>IE should be controlled by a UE capability bit.</w:t>
      </w:r>
    </w:p>
    <w:p w:rsidR="0063341E" w:rsidRDefault="0063341E" w:rsidP="006F1AF6">
      <w:pPr>
        <w:pStyle w:val="a0"/>
        <w:rPr>
          <w:rFonts w:eastAsiaTheme="minorEastAsia"/>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w:t>
      </w:r>
      <w:r>
        <w:rPr>
          <w:rFonts w:eastAsiaTheme="minorEastAsia"/>
          <w:b/>
          <w:lang w:eastAsia="zh-CN"/>
        </w:rPr>
        <w:t xml:space="preserve"> </w:t>
      </w:r>
      <w:r w:rsidRPr="001B184A">
        <w:rPr>
          <w:rFonts w:eastAsiaTheme="minorEastAsia"/>
          <w:b/>
          <w:lang w:eastAsia="zh-CN"/>
        </w:rPr>
        <w:t xml:space="preserve">Introduce an independent UE capability </w:t>
      </w:r>
      <w:r>
        <w:rPr>
          <w:rFonts w:eastAsiaTheme="minorEastAsia"/>
          <w:b/>
          <w:lang w:eastAsia="zh-CN"/>
        </w:rPr>
        <w:t xml:space="preserve">bit </w:t>
      </w:r>
      <w:r>
        <w:rPr>
          <w:b/>
        </w:rPr>
        <w:t>(</w:t>
      </w:r>
      <w:r w:rsidRPr="006E4AFC">
        <w:rPr>
          <w:b/>
        </w:rPr>
        <w:t xml:space="preserve">1 optional per UE bit without </w:t>
      </w:r>
      <w:proofErr w:type="spellStart"/>
      <w:r w:rsidRPr="006E4AFC">
        <w:rPr>
          <w:b/>
        </w:rPr>
        <w:t>xDD</w:t>
      </w:r>
      <w:proofErr w:type="spellEnd"/>
      <w:r w:rsidRPr="006E4AFC">
        <w:rPr>
          <w:b/>
        </w:rPr>
        <w:t>/</w:t>
      </w:r>
      <w:proofErr w:type="spellStart"/>
      <w:r w:rsidRPr="006E4AFC">
        <w:rPr>
          <w:b/>
        </w:rPr>
        <w:t>FRx</w:t>
      </w:r>
      <w:proofErr w:type="spellEnd"/>
      <w:r w:rsidRPr="006E4AFC">
        <w:rPr>
          <w:b/>
        </w:rPr>
        <w:t xml:space="preserve"> differentiation</w:t>
      </w:r>
      <w:r>
        <w:rPr>
          <w:b/>
        </w:rPr>
        <w:t xml:space="preserve">) </w:t>
      </w:r>
      <w:r w:rsidRPr="001B184A">
        <w:rPr>
          <w:rFonts w:eastAsiaTheme="minorEastAsia"/>
          <w:b/>
          <w:lang w:eastAsia="zh-CN"/>
        </w:rPr>
        <w:t xml:space="preserve">for </w:t>
      </w:r>
      <w:r>
        <w:rPr>
          <w:rFonts w:eastAsiaTheme="minorEastAsia"/>
          <w:b/>
          <w:lang w:eastAsia="zh-CN"/>
        </w:rPr>
        <w:t>suppor</w:t>
      </w:r>
      <w:r w:rsidRPr="0063341E">
        <w:rPr>
          <w:rFonts w:eastAsiaTheme="minorEastAsia"/>
          <w:b/>
          <w:lang w:eastAsia="zh-CN"/>
        </w:rPr>
        <w:t xml:space="preserve">ting </w:t>
      </w:r>
      <w:r w:rsidRPr="0063341E">
        <w:rPr>
          <w:b/>
        </w:rPr>
        <w:t>third party credential</w:t>
      </w:r>
      <w:r w:rsidRPr="0063341E">
        <w:rPr>
          <w:rFonts w:eastAsiaTheme="minorEastAsia"/>
          <w:b/>
          <w:lang w:eastAsia="zh-CN"/>
        </w:rPr>
        <w:t xml:space="preserve"> feature</w:t>
      </w:r>
      <w:r w:rsidR="00FD5C58" w:rsidRPr="00FD5C58">
        <w:rPr>
          <w:rFonts w:eastAsiaTheme="minorEastAsia"/>
          <w:b/>
          <w:lang w:eastAsia="zh-CN"/>
        </w:rPr>
        <w:t xml:space="preserve"> </w:t>
      </w:r>
      <w:r w:rsidR="00FD5C58">
        <w:rPr>
          <w:rFonts w:eastAsiaTheme="minorEastAsia"/>
          <w:b/>
          <w:lang w:eastAsia="zh-CN"/>
        </w:rPr>
        <w:t>in eNPN</w:t>
      </w:r>
      <w:r w:rsidRPr="0063341E">
        <w:rPr>
          <w:rFonts w:eastAsiaTheme="minorEastAsia"/>
          <w:b/>
          <w:lang w:eastAsia="zh-CN"/>
        </w:rPr>
        <w:t>.</w:t>
      </w:r>
    </w:p>
    <w:p w:rsidR="006F1AF6" w:rsidRDefault="00A52F30" w:rsidP="006F1AF6">
      <w:pPr>
        <w:pStyle w:val="a0"/>
      </w:pPr>
      <w:r>
        <w:rPr>
          <w:rFonts w:eastAsiaTheme="minorEastAsia"/>
          <w:lang w:eastAsia="zh-CN"/>
        </w:rPr>
        <w:t xml:space="preserve">As for onboarding, we think the situation is quite similar with </w:t>
      </w:r>
      <w:r>
        <w:t>third party credential</w:t>
      </w:r>
      <w:r w:rsidR="003A1023">
        <w:t xml:space="preserve"> feature</w:t>
      </w:r>
      <w:r>
        <w:t>, so we propose the following:</w:t>
      </w:r>
    </w:p>
    <w:p w:rsidR="00A52F30" w:rsidRPr="003A1023" w:rsidRDefault="003A1023" w:rsidP="006F1AF6">
      <w:pPr>
        <w:pStyle w:val="a0"/>
        <w:rPr>
          <w:rFonts w:eastAsiaTheme="minorEastAsia"/>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2</w:t>
      </w:r>
      <w:r w:rsidRPr="000819D6">
        <w:rPr>
          <w:rFonts w:eastAsiaTheme="minorEastAsia"/>
          <w:b/>
          <w:lang w:eastAsia="zh-CN"/>
        </w:rPr>
        <w:t>:</w:t>
      </w:r>
      <w:r>
        <w:rPr>
          <w:rFonts w:eastAsiaTheme="minorEastAsia"/>
          <w:b/>
          <w:lang w:eastAsia="zh-CN"/>
        </w:rPr>
        <w:t xml:space="preserve"> </w:t>
      </w:r>
      <w:r w:rsidRPr="001B184A">
        <w:rPr>
          <w:rFonts w:eastAsiaTheme="minorEastAsia"/>
          <w:b/>
          <w:lang w:eastAsia="zh-CN"/>
        </w:rPr>
        <w:t xml:space="preserve">Introduce an independent UE capability </w:t>
      </w:r>
      <w:r>
        <w:rPr>
          <w:rFonts w:eastAsiaTheme="minorEastAsia"/>
          <w:b/>
          <w:lang w:eastAsia="zh-CN"/>
        </w:rPr>
        <w:t xml:space="preserve">bit </w:t>
      </w:r>
      <w:r>
        <w:rPr>
          <w:b/>
        </w:rPr>
        <w:t>(</w:t>
      </w:r>
      <w:r w:rsidRPr="006E4AFC">
        <w:rPr>
          <w:b/>
        </w:rPr>
        <w:t xml:space="preserve">1 optional per UE bit without </w:t>
      </w:r>
      <w:proofErr w:type="spellStart"/>
      <w:r w:rsidRPr="006E4AFC">
        <w:rPr>
          <w:b/>
        </w:rPr>
        <w:t>xDD</w:t>
      </w:r>
      <w:proofErr w:type="spellEnd"/>
      <w:r w:rsidRPr="006E4AFC">
        <w:rPr>
          <w:b/>
        </w:rPr>
        <w:t>/</w:t>
      </w:r>
      <w:proofErr w:type="spellStart"/>
      <w:r w:rsidRPr="006E4AFC">
        <w:rPr>
          <w:b/>
        </w:rPr>
        <w:t>FRx</w:t>
      </w:r>
      <w:proofErr w:type="spellEnd"/>
      <w:r w:rsidRPr="006E4AFC">
        <w:rPr>
          <w:b/>
        </w:rPr>
        <w:t xml:space="preserve"> differentiation</w:t>
      </w:r>
      <w:r>
        <w:rPr>
          <w:b/>
        </w:rPr>
        <w:t xml:space="preserve">) </w:t>
      </w:r>
      <w:r w:rsidRPr="001B184A">
        <w:rPr>
          <w:rFonts w:eastAsiaTheme="minorEastAsia"/>
          <w:b/>
          <w:lang w:eastAsia="zh-CN"/>
        </w:rPr>
        <w:t xml:space="preserve">for </w:t>
      </w:r>
      <w:r>
        <w:rPr>
          <w:rFonts w:eastAsiaTheme="minorEastAsia"/>
          <w:b/>
          <w:lang w:eastAsia="zh-CN"/>
        </w:rPr>
        <w:t>suppor</w:t>
      </w:r>
      <w:r w:rsidRPr="0063341E">
        <w:rPr>
          <w:rFonts w:eastAsiaTheme="minorEastAsia"/>
          <w:b/>
          <w:lang w:eastAsia="zh-CN"/>
        </w:rPr>
        <w:t xml:space="preserve">ting </w:t>
      </w:r>
      <w:r>
        <w:rPr>
          <w:b/>
        </w:rPr>
        <w:t>onboarding</w:t>
      </w:r>
      <w:r w:rsidRPr="0063341E">
        <w:rPr>
          <w:rFonts w:eastAsiaTheme="minorEastAsia"/>
          <w:b/>
          <w:lang w:eastAsia="zh-CN"/>
        </w:rPr>
        <w:t xml:space="preserve"> feature</w:t>
      </w:r>
      <w:r w:rsidRPr="00FD5C58">
        <w:rPr>
          <w:rFonts w:eastAsiaTheme="minorEastAsia"/>
          <w:b/>
          <w:lang w:eastAsia="zh-CN"/>
        </w:rPr>
        <w:t xml:space="preserve"> </w:t>
      </w:r>
      <w:r>
        <w:rPr>
          <w:rFonts w:eastAsiaTheme="minorEastAsia"/>
          <w:b/>
          <w:lang w:eastAsia="zh-CN"/>
        </w:rPr>
        <w:t>in eNPN</w:t>
      </w:r>
      <w:r w:rsidRPr="0063341E">
        <w:rPr>
          <w:rFonts w:eastAsiaTheme="minorEastAsia"/>
          <w:b/>
          <w:lang w:eastAsia="zh-CN"/>
        </w:rPr>
        <w:t>.</w:t>
      </w:r>
    </w:p>
    <w:p w:rsidR="00A52F30" w:rsidRDefault="00237211" w:rsidP="006F1AF6">
      <w:pPr>
        <w:pStyle w:val="a0"/>
      </w:pPr>
      <w:r>
        <w:rPr>
          <w:rFonts w:eastAsiaTheme="minorEastAsia" w:hint="eastAsia"/>
          <w:lang w:eastAsia="zh-CN"/>
        </w:rPr>
        <w:t>R</w:t>
      </w:r>
      <w:r>
        <w:rPr>
          <w:rFonts w:eastAsiaTheme="minorEastAsia"/>
          <w:lang w:eastAsia="zh-CN"/>
        </w:rPr>
        <w:t xml:space="preserve">egarding to </w:t>
      </w:r>
      <w:r w:rsidR="004733AE">
        <w:t>support of IMS voice and emergency services for SNPN</w:t>
      </w:r>
      <w:r w:rsidR="00A542FF">
        <w:t xml:space="preserve">, </w:t>
      </w:r>
      <w:r w:rsidR="00873DE7">
        <w:t xml:space="preserve">considering IMS voice and emergency services for SNPN is supported from R17, to differentiate with R16 </w:t>
      </w:r>
      <w:r w:rsidR="00873DE7" w:rsidRPr="00873DE7">
        <w:t xml:space="preserve">NPN </w:t>
      </w:r>
      <w:r w:rsidR="00873DE7">
        <w:t>capable UEs, a</w:t>
      </w:r>
      <w:r w:rsidR="005E1F85">
        <w:rPr>
          <w:rFonts w:asciiTheme="minorEastAsia" w:eastAsiaTheme="minorEastAsia" w:hAnsiTheme="minorEastAsia" w:hint="eastAsia"/>
          <w:lang w:eastAsia="zh-CN"/>
        </w:rPr>
        <w:t>n</w:t>
      </w:r>
      <w:r w:rsidR="00873DE7">
        <w:t xml:space="preserve"> explicit UE capability is necessary.</w:t>
      </w:r>
    </w:p>
    <w:p w:rsidR="00873DE7" w:rsidRDefault="00873DE7" w:rsidP="006F1AF6">
      <w:pPr>
        <w:pStyle w:val="a0"/>
        <w:rPr>
          <w:rFonts w:eastAsiaTheme="minorEastAsia"/>
          <w:b/>
          <w:lang w:eastAsia="zh-CN"/>
        </w:rPr>
      </w:pPr>
      <w:r>
        <w:rPr>
          <w:rFonts w:eastAsiaTheme="minorEastAsia"/>
          <w:b/>
          <w:lang w:eastAsia="zh-CN"/>
        </w:rPr>
        <w:lastRenderedPageBreak/>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3</w:t>
      </w:r>
      <w:r w:rsidRPr="000819D6">
        <w:rPr>
          <w:rFonts w:eastAsiaTheme="minorEastAsia"/>
          <w:b/>
          <w:lang w:eastAsia="zh-CN"/>
        </w:rPr>
        <w:t>:</w:t>
      </w:r>
      <w:r>
        <w:rPr>
          <w:rFonts w:eastAsiaTheme="minorEastAsia"/>
          <w:b/>
          <w:lang w:eastAsia="zh-CN"/>
        </w:rPr>
        <w:t xml:space="preserve"> </w:t>
      </w:r>
      <w:r w:rsidRPr="001B184A">
        <w:rPr>
          <w:rFonts w:eastAsiaTheme="minorEastAsia"/>
          <w:b/>
          <w:lang w:eastAsia="zh-CN"/>
        </w:rPr>
        <w:t xml:space="preserve">Introduce an independent UE capability </w:t>
      </w:r>
      <w:r>
        <w:rPr>
          <w:rFonts w:eastAsiaTheme="minorEastAsia"/>
          <w:b/>
          <w:lang w:eastAsia="zh-CN"/>
        </w:rPr>
        <w:t xml:space="preserve">bit </w:t>
      </w:r>
      <w:r w:rsidRPr="00873DE7">
        <w:rPr>
          <w:rFonts w:eastAsiaTheme="minorEastAsia"/>
          <w:b/>
          <w:lang w:eastAsia="zh-CN"/>
        </w:rPr>
        <w:t xml:space="preserve">(1 optional per UE bit without </w:t>
      </w:r>
      <w:proofErr w:type="spellStart"/>
      <w:r w:rsidRPr="00873DE7">
        <w:rPr>
          <w:rFonts w:eastAsiaTheme="minorEastAsia"/>
          <w:b/>
          <w:lang w:eastAsia="zh-CN"/>
        </w:rPr>
        <w:t>xDD</w:t>
      </w:r>
      <w:proofErr w:type="spellEnd"/>
      <w:r w:rsidRPr="00873DE7">
        <w:rPr>
          <w:rFonts w:eastAsiaTheme="minorEastAsia"/>
          <w:b/>
          <w:lang w:eastAsia="zh-CN"/>
        </w:rPr>
        <w:t>/</w:t>
      </w:r>
      <w:proofErr w:type="spellStart"/>
      <w:r w:rsidRPr="00873DE7">
        <w:rPr>
          <w:rFonts w:eastAsiaTheme="minorEastAsia"/>
          <w:b/>
          <w:lang w:eastAsia="zh-CN"/>
        </w:rPr>
        <w:t>FRx</w:t>
      </w:r>
      <w:proofErr w:type="spellEnd"/>
      <w:r w:rsidRPr="00873DE7">
        <w:rPr>
          <w:rFonts w:eastAsiaTheme="minorEastAsia"/>
          <w:b/>
          <w:lang w:eastAsia="zh-CN"/>
        </w:rPr>
        <w:t xml:space="preserve"> differentiation) </w:t>
      </w:r>
      <w:r w:rsidRPr="001B184A">
        <w:rPr>
          <w:rFonts w:eastAsiaTheme="minorEastAsia"/>
          <w:b/>
          <w:lang w:eastAsia="zh-CN"/>
        </w:rPr>
        <w:t xml:space="preserve">for </w:t>
      </w:r>
      <w:r>
        <w:rPr>
          <w:rFonts w:eastAsiaTheme="minorEastAsia"/>
          <w:b/>
          <w:lang w:eastAsia="zh-CN"/>
        </w:rPr>
        <w:t>suppor</w:t>
      </w:r>
      <w:r w:rsidRPr="0063341E">
        <w:rPr>
          <w:rFonts w:eastAsiaTheme="minorEastAsia"/>
          <w:b/>
          <w:lang w:eastAsia="zh-CN"/>
        </w:rPr>
        <w:t xml:space="preserve">ting </w:t>
      </w:r>
      <w:r w:rsidRPr="00873DE7">
        <w:rPr>
          <w:rFonts w:eastAsiaTheme="minorEastAsia"/>
          <w:b/>
          <w:lang w:eastAsia="zh-CN"/>
        </w:rPr>
        <w:t>IMS voice and emergency services for SNPN</w:t>
      </w:r>
      <w:r w:rsidRPr="00FD5C58">
        <w:rPr>
          <w:rFonts w:eastAsiaTheme="minorEastAsia"/>
          <w:b/>
          <w:lang w:eastAsia="zh-CN"/>
        </w:rPr>
        <w:t xml:space="preserve"> </w:t>
      </w:r>
      <w:r>
        <w:rPr>
          <w:rFonts w:eastAsiaTheme="minorEastAsia"/>
          <w:b/>
          <w:lang w:eastAsia="zh-CN"/>
        </w:rPr>
        <w:t>in eNPN</w:t>
      </w:r>
      <w:r w:rsidRPr="0063341E">
        <w:rPr>
          <w:rFonts w:eastAsiaTheme="minorEastAsia"/>
          <w:b/>
          <w:lang w:eastAsia="zh-CN"/>
        </w:rPr>
        <w:t>.</w:t>
      </w:r>
    </w:p>
    <w:p w:rsidR="009109B5" w:rsidRDefault="009109B5" w:rsidP="009109B5">
      <w:pPr>
        <w:pStyle w:val="a0"/>
      </w:pPr>
      <w:r w:rsidRPr="00865F45">
        <w:rPr>
          <w:rFonts w:hint="eastAsia"/>
        </w:rPr>
        <w:t>I</w:t>
      </w:r>
      <w:r w:rsidRPr="00865F45">
        <w:t xml:space="preserve">n </w:t>
      </w:r>
      <w:r>
        <w:t>summary, the UE capability proposals can be captured like the following:</w:t>
      </w:r>
    </w:p>
    <w:p w:rsidR="009109B5" w:rsidRPr="00865F45" w:rsidRDefault="009109B5" w:rsidP="009109B5">
      <w:pPr>
        <w:pStyle w:val="a0"/>
        <w:rPr>
          <w:rFonts w:eastAsiaTheme="minorEastAsia"/>
          <w:b/>
          <w:lang w:eastAsia="zh-CN"/>
        </w:rPr>
      </w:pPr>
      <w:r w:rsidRPr="00865F45">
        <w:rPr>
          <w:rFonts w:eastAsiaTheme="minorEastAsia" w:hint="eastAsia"/>
          <w:b/>
          <w:lang w:eastAsia="zh-CN"/>
        </w:rPr>
        <w:t>P</w:t>
      </w:r>
      <w:r w:rsidRPr="00865F45">
        <w:rPr>
          <w:rFonts w:eastAsiaTheme="minorEastAsia"/>
          <w:b/>
          <w:lang w:eastAsia="zh-CN"/>
        </w:rPr>
        <w:t xml:space="preserve">roposal </w:t>
      </w:r>
      <w:r>
        <w:rPr>
          <w:rFonts w:eastAsiaTheme="minorEastAsia"/>
          <w:b/>
          <w:lang w:eastAsia="zh-CN"/>
        </w:rPr>
        <w:t>4</w:t>
      </w:r>
      <w:r w:rsidRPr="00865F45">
        <w:rPr>
          <w:rFonts w:eastAsiaTheme="minorEastAsia"/>
          <w:b/>
          <w:lang w:eastAsia="zh-CN"/>
        </w:rPr>
        <w:t>: RAN2 agrees the following tables as baseline</w:t>
      </w:r>
      <w:r>
        <w:rPr>
          <w:rFonts w:eastAsiaTheme="minorEastAsia"/>
          <w:b/>
          <w:lang w:eastAsia="zh-CN"/>
        </w:rPr>
        <w:t xml:space="preserve"> on </w:t>
      </w:r>
      <w:r>
        <w:rPr>
          <w:rFonts w:eastAsiaTheme="minorEastAsia"/>
          <w:b/>
          <w:lang w:eastAsia="zh-CN"/>
        </w:rPr>
        <w:t>eNPN</w:t>
      </w:r>
      <w:r>
        <w:rPr>
          <w:rFonts w:eastAsiaTheme="minorEastAsia"/>
          <w:b/>
          <w:lang w:eastAsia="zh-CN"/>
        </w:rPr>
        <w:t xml:space="preserve"> UE capabilities</w:t>
      </w:r>
      <w:r w:rsidRPr="00865F45">
        <w:rPr>
          <w:rFonts w:eastAsiaTheme="minorEastAsia"/>
          <w:b/>
          <w:lang w:eastAsia="zh-CN"/>
        </w:rPr>
        <w:t>:</w:t>
      </w:r>
    </w:p>
    <w:p w:rsidR="009109B5" w:rsidRPr="000F7972" w:rsidRDefault="009109B5" w:rsidP="009109B5">
      <w:pPr>
        <w:rPr>
          <w:rFonts w:eastAsiaTheme="minorEastAsia"/>
          <w:b/>
          <w:lang w:eastAsia="zh-CN"/>
        </w:rPr>
      </w:pPr>
      <w:r w:rsidRPr="00DA3EBF">
        <w:rPr>
          <w:rFonts w:eastAsiaTheme="minorEastAsia"/>
          <w:b/>
          <w:lang w:eastAsia="zh-CN"/>
        </w:rPr>
        <w:t>For TS38.306:</w:t>
      </w:r>
    </w:p>
    <w:p w:rsidR="000F7972" w:rsidRPr="000F7972" w:rsidRDefault="000F7972" w:rsidP="000F7972">
      <w:pPr>
        <w:rPr>
          <w:rFonts w:eastAsia="MS Mincho"/>
          <w:b/>
        </w:rPr>
      </w:pP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11"/>
        <w:gridCol w:w="671"/>
        <w:gridCol w:w="531"/>
        <w:gridCol w:w="682"/>
        <w:gridCol w:w="710"/>
      </w:tblGrid>
      <w:tr w:rsidR="000F7972"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both"/>
              <w:textAlignment w:val="baseline"/>
              <w:rPr>
                <w:rFonts w:eastAsia="MS Mincho"/>
                <w:b/>
              </w:rPr>
            </w:pPr>
            <w:r w:rsidRPr="000F7972">
              <w:rPr>
                <w:rFonts w:eastAsia="MS Mincho"/>
                <w:b/>
              </w:rPr>
              <w:t>Definitions for parameters </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Per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M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FDD-TDD DIFF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FR1-FR2 DIFF </w:t>
            </w:r>
          </w:p>
        </w:tc>
      </w:tr>
      <w:tr w:rsidR="000F7972"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both"/>
              <w:textAlignment w:val="baseline"/>
              <w:rPr>
                <w:rFonts w:eastAsia="MS Mincho"/>
                <w:b/>
              </w:rPr>
            </w:pPr>
            <w:r w:rsidRPr="000F7972">
              <w:rPr>
                <w:rFonts w:eastAsia="MS Mincho"/>
                <w:b/>
              </w:rPr>
              <w:t>NPN-</w:t>
            </w:r>
            <w:proofErr w:type="spellStart"/>
            <w:r w:rsidRPr="000F7972">
              <w:rPr>
                <w:rFonts w:eastAsia="MS Mincho"/>
                <w:b/>
              </w:rPr>
              <w:t>ThirdPartyCredentialSupport</w:t>
            </w:r>
            <w:proofErr w:type="spellEnd"/>
          </w:p>
          <w:p w:rsidR="000F7972" w:rsidRPr="000F7972" w:rsidRDefault="000F7972" w:rsidP="00EA0067">
            <w:pPr>
              <w:jc w:val="both"/>
              <w:textAlignment w:val="baseline"/>
              <w:rPr>
                <w:rFonts w:eastAsia="MS Mincho"/>
                <w:b/>
              </w:rPr>
            </w:pPr>
            <w:r w:rsidRPr="000F7972">
              <w:rPr>
                <w:rFonts w:eastAsia="MS Mincho"/>
                <w:b/>
              </w:rPr>
              <w:t>Indicates whether the UE supports </w:t>
            </w:r>
            <w:r w:rsidRPr="000F7972">
              <w:rPr>
                <w:b/>
              </w:rPr>
              <w:t>third-party credential</w:t>
            </w:r>
            <w:r w:rsidRPr="000F7972">
              <w:rPr>
                <w:rFonts w:eastAsia="MS Mincho"/>
                <w:b/>
              </w:rPr>
              <w:t xml:space="preserve"> for SNPN</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No </w:t>
            </w:r>
          </w:p>
        </w:tc>
      </w:tr>
      <w:tr w:rsidR="000F7972"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both"/>
              <w:textAlignment w:val="baseline"/>
              <w:rPr>
                <w:rFonts w:eastAsia="MS Mincho"/>
                <w:b/>
              </w:rPr>
            </w:pPr>
            <w:r w:rsidRPr="000F7972">
              <w:rPr>
                <w:rFonts w:eastAsia="MS Mincho"/>
                <w:b/>
              </w:rPr>
              <w:t>NPN-</w:t>
            </w:r>
            <w:proofErr w:type="spellStart"/>
            <w:r w:rsidRPr="000F7972">
              <w:rPr>
                <w:rFonts w:eastAsia="MS Mincho"/>
                <w:b/>
              </w:rPr>
              <w:t>OnboardingSupport</w:t>
            </w:r>
            <w:proofErr w:type="spellEnd"/>
          </w:p>
          <w:p w:rsidR="000F7972" w:rsidRPr="000F7972" w:rsidRDefault="000F7972" w:rsidP="00EA0067">
            <w:pPr>
              <w:jc w:val="both"/>
              <w:textAlignment w:val="baseline"/>
              <w:rPr>
                <w:rFonts w:eastAsia="MS Mincho"/>
                <w:b/>
              </w:rPr>
            </w:pPr>
            <w:r w:rsidRPr="000F7972">
              <w:rPr>
                <w:rFonts w:eastAsia="MS Mincho"/>
                <w:b/>
              </w:rPr>
              <w:t>Indicates whether the UE supports onboarding for SNPN</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No </w:t>
            </w:r>
          </w:p>
        </w:tc>
      </w:tr>
      <w:tr w:rsidR="000F7972"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both"/>
              <w:textAlignment w:val="baseline"/>
              <w:rPr>
                <w:rFonts w:eastAsia="MS Mincho"/>
                <w:b/>
              </w:rPr>
            </w:pPr>
            <w:r w:rsidRPr="000F7972">
              <w:rPr>
                <w:rFonts w:eastAsia="MS Mincho"/>
                <w:b/>
              </w:rPr>
              <w:t>NPN-</w:t>
            </w:r>
            <w:proofErr w:type="spellStart"/>
            <w:r w:rsidRPr="000F7972">
              <w:rPr>
                <w:rFonts w:eastAsia="MS Mincho"/>
                <w:b/>
              </w:rPr>
              <w:t>EmergencySupport</w:t>
            </w:r>
            <w:proofErr w:type="spellEnd"/>
          </w:p>
          <w:p w:rsidR="000F7972" w:rsidRPr="000F7972" w:rsidRDefault="000F7972" w:rsidP="00EA0067">
            <w:pPr>
              <w:jc w:val="both"/>
              <w:textAlignment w:val="baseline"/>
              <w:rPr>
                <w:rFonts w:eastAsia="MS Mincho"/>
                <w:b/>
              </w:rPr>
            </w:pPr>
            <w:r w:rsidRPr="000F7972">
              <w:rPr>
                <w:rFonts w:eastAsia="MS Mincho"/>
                <w:b/>
              </w:rPr>
              <w:t>Indicates whether the UE supports </w:t>
            </w:r>
            <w:r w:rsidRPr="000F7972">
              <w:rPr>
                <w:b/>
              </w:rPr>
              <w:t>IMS voice and emergency services for SNPN</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0F7972" w:rsidRPr="000F7972" w:rsidRDefault="000F7972" w:rsidP="00EA0067">
            <w:pPr>
              <w:jc w:val="center"/>
              <w:textAlignment w:val="baseline"/>
              <w:rPr>
                <w:rFonts w:eastAsia="MS Mincho"/>
                <w:b/>
              </w:rPr>
            </w:pPr>
            <w:r w:rsidRPr="000F7972">
              <w:rPr>
                <w:rFonts w:eastAsia="MS Mincho"/>
                <w:b/>
              </w:rPr>
              <w:t>No </w:t>
            </w:r>
          </w:p>
        </w:tc>
      </w:tr>
    </w:tbl>
    <w:p w:rsidR="000F7972" w:rsidRPr="000F7972" w:rsidRDefault="000F7972" w:rsidP="000F7972">
      <w:pPr>
        <w:rPr>
          <w:rFonts w:eastAsia="MS Mincho"/>
          <w:b/>
        </w:rPr>
      </w:pPr>
    </w:p>
    <w:p w:rsidR="000F7972" w:rsidRPr="000F7972" w:rsidRDefault="000F7972" w:rsidP="000F7972">
      <w:pPr>
        <w:rPr>
          <w:rFonts w:eastAsia="MS Mincho"/>
          <w:b/>
        </w:rPr>
      </w:pPr>
      <w:r w:rsidRPr="000F7972">
        <w:rPr>
          <w:rFonts w:eastAsia="MS Mincho"/>
          <w:b/>
        </w:rPr>
        <w:t>For</w:t>
      </w:r>
      <w:r w:rsidRPr="000F7972">
        <w:rPr>
          <w:rFonts w:eastAsia="MS Mincho"/>
          <w:b/>
        </w:rPr>
        <w:t xml:space="preserve"> TR38.822:</w:t>
      </w:r>
    </w:p>
    <w:p w:rsidR="000F7972" w:rsidRPr="000F7972" w:rsidRDefault="000F7972" w:rsidP="000F7972">
      <w:pPr>
        <w:rPr>
          <w:rFonts w:eastAsia="MS Mincho"/>
          <w:b/>
        </w:rPr>
      </w:pPr>
    </w:p>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924"/>
        <w:gridCol w:w="947"/>
        <w:gridCol w:w="1056"/>
        <w:gridCol w:w="946"/>
        <w:gridCol w:w="579"/>
        <w:gridCol w:w="567"/>
        <w:gridCol w:w="567"/>
        <w:gridCol w:w="465"/>
        <w:gridCol w:w="1756"/>
      </w:tblGrid>
      <w:tr w:rsidR="000F7972"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Features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Index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Feature group </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Components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Prerequisite feature groups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Type </w:t>
            </w:r>
          </w:p>
          <w:p w:rsidR="000F7972" w:rsidRPr="000F7972" w:rsidRDefault="000F7972" w:rsidP="00EA0067">
            <w:pPr>
              <w:textAlignment w:val="baseline"/>
              <w:rPr>
                <w:rFonts w:eastAsia="MS Mincho"/>
                <w:b/>
              </w:rPr>
            </w:pPr>
            <w:r w:rsidRPr="000F7972">
              <w:rPr>
                <w:rFonts w:eastAsia="MS Mincho"/>
                <w:b/>
              </w:rPr>
              <w:t>(the ‘type’ definition from UE features should be based on the granularity of 1) Per UE or 2) Per Band or 3) Per BC or 4) Per FS or 5) Per FSPC)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Need of FDD/TDD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Need of FR1/FR2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Capability interpretation for mixture of FDD/TDD and/or FR1/FR2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Note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jc w:val="center"/>
              <w:textAlignment w:val="baseline"/>
              <w:rPr>
                <w:rFonts w:eastAsia="MS Mincho"/>
                <w:b/>
              </w:rPr>
            </w:pPr>
            <w:r w:rsidRPr="000F7972">
              <w:rPr>
                <w:rFonts w:eastAsia="MS Mincho"/>
                <w:b/>
              </w:rPr>
              <w:t>Mandatory/Optional </w:t>
            </w:r>
          </w:p>
        </w:tc>
      </w:tr>
      <w:tr w:rsidR="000F7972"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x. Rel-17 eNPN</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X-0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b/>
              </w:rPr>
              <w:t>Third-party credential</w:t>
            </w:r>
            <w:r w:rsidRPr="000F7972">
              <w:rPr>
                <w:rFonts w:eastAsia="MS Mincho"/>
                <w:b/>
              </w:rPr>
              <w:t xml:space="preserve"> for SNPN</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Indicates whether the UE supports </w:t>
            </w:r>
            <w:r w:rsidRPr="000F7972">
              <w:rPr>
                <w:b/>
              </w:rPr>
              <w:t>third-party credential</w:t>
            </w:r>
            <w:r w:rsidRPr="000F7972">
              <w:rPr>
                <w:rFonts w:eastAsia="MS Mincho"/>
                <w:b/>
              </w:rPr>
              <w:t xml:space="preserve"> for SNPN</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eNPN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 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No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0F7972" w:rsidRPr="000F7972" w:rsidRDefault="000F7972" w:rsidP="00EA0067">
            <w:pPr>
              <w:textAlignment w:val="baseline"/>
              <w:rPr>
                <w:rFonts w:eastAsia="MS Mincho"/>
                <w:b/>
              </w:rPr>
            </w:pPr>
            <w:r w:rsidRPr="000F7972">
              <w:rPr>
                <w:rFonts w:eastAsia="MS Mincho"/>
                <w:b/>
              </w:rPr>
              <w:t>Optional without capability signaling</w:t>
            </w:r>
          </w:p>
        </w:tc>
      </w:tr>
      <w:tr w:rsidR="000F7972"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X-1</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Onboarding for SNPN</w:t>
            </w:r>
          </w:p>
        </w:tc>
        <w:tc>
          <w:tcPr>
            <w:tcW w:w="947"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Indicates whether the UE supports onboarding for SNPN</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eNPN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Optional without capability signaling</w:t>
            </w:r>
          </w:p>
        </w:tc>
      </w:tr>
      <w:tr w:rsidR="000F7972"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X-2</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b/>
              </w:rPr>
              <w:t>IMS voice and emergency services</w:t>
            </w:r>
          </w:p>
        </w:tc>
        <w:tc>
          <w:tcPr>
            <w:tcW w:w="947"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Indicates whether the UE supports </w:t>
            </w:r>
            <w:r w:rsidRPr="000F7972">
              <w:rPr>
                <w:b/>
              </w:rPr>
              <w:t>IMS voice and emergency services for SNPN</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eNPN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0F7972" w:rsidRPr="000F7972" w:rsidRDefault="000F7972" w:rsidP="00EA0067">
            <w:pPr>
              <w:textAlignment w:val="baseline"/>
              <w:rPr>
                <w:rFonts w:eastAsia="MS Mincho"/>
                <w:b/>
              </w:rPr>
            </w:pPr>
            <w:r w:rsidRPr="000F7972">
              <w:rPr>
                <w:rFonts w:eastAsia="MS Mincho"/>
                <w:b/>
              </w:rPr>
              <w:t>Optional without capability signaling</w:t>
            </w:r>
          </w:p>
        </w:tc>
      </w:tr>
    </w:tbl>
    <w:p w:rsidR="000A6892" w:rsidRDefault="000A6892" w:rsidP="00FE05B8">
      <w:pPr>
        <w:pStyle w:val="1"/>
        <w:numPr>
          <w:ilvl w:val="0"/>
          <w:numId w:val="5"/>
        </w:numPr>
        <w:tabs>
          <w:tab w:val="num" w:pos="1418"/>
        </w:tabs>
        <w:jc w:val="both"/>
        <w:rPr>
          <w:rFonts w:eastAsiaTheme="minorEastAsia"/>
          <w:szCs w:val="28"/>
        </w:rPr>
      </w:pPr>
      <w:r>
        <w:rPr>
          <w:szCs w:val="28"/>
        </w:rPr>
        <w:lastRenderedPageBreak/>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873DE7" w:rsidRDefault="00873DE7" w:rsidP="00873DE7">
      <w:pPr>
        <w:pStyle w:val="a0"/>
        <w:rPr>
          <w:rFonts w:eastAsiaTheme="minorEastAsia"/>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w:t>
      </w:r>
      <w:r>
        <w:rPr>
          <w:rFonts w:eastAsiaTheme="minorEastAsia"/>
          <w:b/>
          <w:lang w:eastAsia="zh-CN"/>
        </w:rPr>
        <w:t xml:space="preserve"> </w:t>
      </w:r>
      <w:r w:rsidRPr="001B184A">
        <w:rPr>
          <w:rFonts w:eastAsiaTheme="minorEastAsia"/>
          <w:b/>
          <w:lang w:eastAsia="zh-CN"/>
        </w:rPr>
        <w:t xml:space="preserve">Introduce an independent UE capability </w:t>
      </w:r>
      <w:r>
        <w:rPr>
          <w:rFonts w:eastAsiaTheme="minorEastAsia"/>
          <w:b/>
          <w:lang w:eastAsia="zh-CN"/>
        </w:rPr>
        <w:t xml:space="preserve">bit </w:t>
      </w:r>
      <w:r>
        <w:rPr>
          <w:b/>
        </w:rPr>
        <w:t>(</w:t>
      </w:r>
      <w:r w:rsidRPr="006E4AFC">
        <w:rPr>
          <w:b/>
        </w:rPr>
        <w:t xml:space="preserve">1 optional per UE bit without </w:t>
      </w:r>
      <w:proofErr w:type="spellStart"/>
      <w:r w:rsidRPr="006E4AFC">
        <w:rPr>
          <w:b/>
        </w:rPr>
        <w:t>xDD</w:t>
      </w:r>
      <w:proofErr w:type="spellEnd"/>
      <w:r w:rsidRPr="006E4AFC">
        <w:rPr>
          <w:b/>
        </w:rPr>
        <w:t>/</w:t>
      </w:r>
      <w:proofErr w:type="spellStart"/>
      <w:r w:rsidRPr="006E4AFC">
        <w:rPr>
          <w:b/>
        </w:rPr>
        <w:t>FRx</w:t>
      </w:r>
      <w:proofErr w:type="spellEnd"/>
      <w:r w:rsidRPr="006E4AFC">
        <w:rPr>
          <w:b/>
        </w:rPr>
        <w:t xml:space="preserve"> differentiation</w:t>
      </w:r>
      <w:r>
        <w:rPr>
          <w:b/>
        </w:rPr>
        <w:t xml:space="preserve">) </w:t>
      </w:r>
      <w:r w:rsidRPr="001B184A">
        <w:rPr>
          <w:rFonts w:eastAsiaTheme="minorEastAsia"/>
          <w:b/>
          <w:lang w:eastAsia="zh-CN"/>
        </w:rPr>
        <w:t xml:space="preserve">for </w:t>
      </w:r>
      <w:r>
        <w:rPr>
          <w:rFonts w:eastAsiaTheme="minorEastAsia"/>
          <w:b/>
          <w:lang w:eastAsia="zh-CN"/>
        </w:rPr>
        <w:t>suppor</w:t>
      </w:r>
      <w:r w:rsidRPr="0063341E">
        <w:rPr>
          <w:rFonts w:eastAsiaTheme="minorEastAsia"/>
          <w:b/>
          <w:lang w:eastAsia="zh-CN"/>
        </w:rPr>
        <w:t xml:space="preserve">ting </w:t>
      </w:r>
      <w:r w:rsidRPr="0063341E">
        <w:rPr>
          <w:b/>
        </w:rPr>
        <w:t>third party credential</w:t>
      </w:r>
      <w:r w:rsidRPr="0063341E">
        <w:rPr>
          <w:rFonts w:eastAsiaTheme="minorEastAsia"/>
          <w:b/>
          <w:lang w:eastAsia="zh-CN"/>
        </w:rPr>
        <w:t xml:space="preserve"> feature</w:t>
      </w:r>
      <w:r w:rsidRPr="00FD5C58">
        <w:rPr>
          <w:rFonts w:eastAsiaTheme="minorEastAsia"/>
          <w:b/>
          <w:lang w:eastAsia="zh-CN"/>
        </w:rPr>
        <w:t xml:space="preserve"> </w:t>
      </w:r>
      <w:r>
        <w:rPr>
          <w:rFonts w:eastAsiaTheme="minorEastAsia"/>
          <w:b/>
          <w:lang w:eastAsia="zh-CN"/>
        </w:rPr>
        <w:t>in eNPN</w:t>
      </w:r>
      <w:r w:rsidRPr="0063341E">
        <w:rPr>
          <w:rFonts w:eastAsiaTheme="minorEastAsia"/>
          <w:b/>
          <w:lang w:eastAsia="zh-CN"/>
        </w:rPr>
        <w:t>.</w:t>
      </w:r>
    </w:p>
    <w:p w:rsidR="00873DE7" w:rsidRPr="003A1023" w:rsidRDefault="00873DE7" w:rsidP="00873DE7">
      <w:pPr>
        <w:pStyle w:val="a0"/>
        <w:rPr>
          <w:rFonts w:eastAsiaTheme="minorEastAsia"/>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2</w:t>
      </w:r>
      <w:r w:rsidRPr="000819D6">
        <w:rPr>
          <w:rFonts w:eastAsiaTheme="minorEastAsia"/>
          <w:b/>
          <w:lang w:eastAsia="zh-CN"/>
        </w:rPr>
        <w:t>:</w:t>
      </w:r>
      <w:r>
        <w:rPr>
          <w:rFonts w:eastAsiaTheme="minorEastAsia"/>
          <w:b/>
          <w:lang w:eastAsia="zh-CN"/>
        </w:rPr>
        <w:t xml:space="preserve"> </w:t>
      </w:r>
      <w:r w:rsidRPr="001B184A">
        <w:rPr>
          <w:rFonts w:eastAsiaTheme="minorEastAsia"/>
          <w:b/>
          <w:lang w:eastAsia="zh-CN"/>
        </w:rPr>
        <w:t xml:space="preserve">Introduce an independent UE capability </w:t>
      </w:r>
      <w:r>
        <w:rPr>
          <w:rFonts w:eastAsiaTheme="minorEastAsia"/>
          <w:b/>
          <w:lang w:eastAsia="zh-CN"/>
        </w:rPr>
        <w:t xml:space="preserve">bit </w:t>
      </w:r>
      <w:r>
        <w:rPr>
          <w:b/>
        </w:rPr>
        <w:t>(</w:t>
      </w:r>
      <w:r w:rsidRPr="006E4AFC">
        <w:rPr>
          <w:b/>
        </w:rPr>
        <w:t xml:space="preserve">1 optional per UE bit without </w:t>
      </w:r>
      <w:proofErr w:type="spellStart"/>
      <w:r w:rsidRPr="006E4AFC">
        <w:rPr>
          <w:b/>
        </w:rPr>
        <w:t>xDD</w:t>
      </w:r>
      <w:proofErr w:type="spellEnd"/>
      <w:r w:rsidRPr="006E4AFC">
        <w:rPr>
          <w:b/>
        </w:rPr>
        <w:t>/</w:t>
      </w:r>
      <w:proofErr w:type="spellStart"/>
      <w:r w:rsidRPr="006E4AFC">
        <w:rPr>
          <w:b/>
        </w:rPr>
        <w:t>FRx</w:t>
      </w:r>
      <w:proofErr w:type="spellEnd"/>
      <w:r w:rsidRPr="006E4AFC">
        <w:rPr>
          <w:b/>
        </w:rPr>
        <w:t xml:space="preserve"> differentiation</w:t>
      </w:r>
      <w:r>
        <w:rPr>
          <w:b/>
        </w:rPr>
        <w:t xml:space="preserve">) </w:t>
      </w:r>
      <w:r w:rsidRPr="001B184A">
        <w:rPr>
          <w:rFonts w:eastAsiaTheme="minorEastAsia"/>
          <w:b/>
          <w:lang w:eastAsia="zh-CN"/>
        </w:rPr>
        <w:t xml:space="preserve">for </w:t>
      </w:r>
      <w:r>
        <w:rPr>
          <w:rFonts w:eastAsiaTheme="minorEastAsia"/>
          <w:b/>
          <w:lang w:eastAsia="zh-CN"/>
        </w:rPr>
        <w:t>suppor</w:t>
      </w:r>
      <w:r w:rsidRPr="0063341E">
        <w:rPr>
          <w:rFonts w:eastAsiaTheme="minorEastAsia"/>
          <w:b/>
          <w:lang w:eastAsia="zh-CN"/>
        </w:rPr>
        <w:t xml:space="preserve">ting </w:t>
      </w:r>
      <w:r>
        <w:rPr>
          <w:b/>
        </w:rPr>
        <w:t>onboarding</w:t>
      </w:r>
      <w:r w:rsidRPr="0063341E">
        <w:rPr>
          <w:rFonts w:eastAsiaTheme="minorEastAsia"/>
          <w:b/>
          <w:lang w:eastAsia="zh-CN"/>
        </w:rPr>
        <w:t xml:space="preserve"> feature</w:t>
      </w:r>
      <w:r w:rsidRPr="00FD5C58">
        <w:rPr>
          <w:rFonts w:eastAsiaTheme="minorEastAsia"/>
          <w:b/>
          <w:lang w:eastAsia="zh-CN"/>
        </w:rPr>
        <w:t xml:space="preserve"> </w:t>
      </w:r>
      <w:r>
        <w:rPr>
          <w:rFonts w:eastAsiaTheme="minorEastAsia"/>
          <w:b/>
          <w:lang w:eastAsia="zh-CN"/>
        </w:rPr>
        <w:t>in eNPN</w:t>
      </w:r>
      <w:r w:rsidRPr="0063341E">
        <w:rPr>
          <w:rFonts w:eastAsiaTheme="minorEastAsia"/>
          <w:b/>
          <w:lang w:eastAsia="zh-CN"/>
        </w:rPr>
        <w:t>.</w:t>
      </w:r>
    </w:p>
    <w:p w:rsidR="006A2B64" w:rsidRDefault="00873DE7" w:rsidP="00873DE7">
      <w:pPr>
        <w:pStyle w:val="a0"/>
        <w:spacing w:beforeLines="50" w:before="120"/>
        <w:rPr>
          <w:rFonts w:eastAsiaTheme="minorEastAsia"/>
          <w:b/>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3</w:t>
      </w:r>
      <w:r w:rsidRPr="000819D6">
        <w:rPr>
          <w:rFonts w:eastAsiaTheme="minorEastAsia"/>
          <w:b/>
          <w:lang w:eastAsia="zh-CN"/>
        </w:rPr>
        <w:t>:</w:t>
      </w:r>
      <w:r>
        <w:rPr>
          <w:rFonts w:eastAsiaTheme="minorEastAsia"/>
          <w:b/>
          <w:lang w:eastAsia="zh-CN"/>
        </w:rPr>
        <w:t xml:space="preserve"> </w:t>
      </w:r>
      <w:r w:rsidRPr="001B184A">
        <w:rPr>
          <w:rFonts w:eastAsiaTheme="minorEastAsia"/>
          <w:b/>
          <w:lang w:eastAsia="zh-CN"/>
        </w:rPr>
        <w:t xml:space="preserve">Introduce an independent UE capability </w:t>
      </w:r>
      <w:r>
        <w:rPr>
          <w:rFonts w:eastAsiaTheme="minorEastAsia"/>
          <w:b/>
          <w:lang w:eastAsia="zh-CN"/>
        </w:rPr>
        <w:t xml:space="preserve">bit </w:t>
      </w:r>
      <w:r w:rsidRPr="00873DE7">
        <w:rPr>
          <w:rFonts w:eastAsiaTheme="minorEastAsia"/>
          <w:b/>
          <w:lang w:eastAsia="zh-CN"/>
        </w:rPr>
        <w:t xml:space="preserve">(1 optional per UE bit without </w:t>
      </w:r>
      <w:proofErr w:type="spellStart"/>
      <w:r w:rsidRPr="00873DE7">
        <w:rPr>
          <w:rFonts w:eastAsiaTheme="minorEastAsia"/>
          <w:b/>
          <w:lang w:eastAsia="zh-CN"/>
        </w:rPr>
        <w:t>xDD</w:t>
      </w:r>
      <w:proofErr w:type="spellEnd"/>
      <w:r w:rsidRPr="00873DE7">
        <w:rPr>
          <w:rFonts w:eastAsiaTheme="minorEastAsia"/>
          <w:b/>
          <w:lang w:eastAsia="zh-CN"/>
        </w:rPr>
        <w:t>/</w:t>
      </w:r>
      <w:proofErr w:type="spellStart"/>
      <w:r w:rsidRPr="00873DE7">
        <w:rPr>
          <w:rFonts w:eastAsiaTheme="minorEastAsia"/>
          <w:b/>
          <w:lang w:eastAsia="zh-CN"/>
        </w:rPr>
        <w:t>FRx</w:t>
      </w:r>
      <w:proofErr w:type="spellEnd"/>
      <w:r w:rsidRPr="00873DE7">
        <w:rPr>
          <w:rFonts w:eastAsiaTheme="minorEastAsia"/>
          <w:b/>
          <w:lang w:eastAsia="zh-CN"/>
        </w:rPr>
        <w:t xml:space="preserve"> differentiation) </w:t>
      </w:r>
      <w:r w:rsidRPr="001B184A">
        <w:rPr>
          <w:rFonts w:eastAsiaTheme="minorEastAsia"/>
          <w:b/>
          <w:lang w:eastAsia="zh-CN"/>
        </w:rPr>
        <w:t xml:space="preserve">for </w:t>
      </w:r>
      <w:r>
        <w:rPr>
          <w:rFonts w:eastAsiaTheme="minorEastAsia"/>
          <w:b/>
          <w:lang w:eastAsia="zh-CN"/>
        </w:rPr>
        <w:t>suppor</w:t>
      </w:r>
      <w:r w:rsidRPr="0063341E">
        <w:rPr>
          <w:rFonts w:eastAsiaTheme="minorEastAsia"/>
          <w:b/>
          <w:lang w:eastAsia="zh-CN"/>
        </w:rPr>
        <w:t xml:space="preserve">ting </w:t>
      </w:r>
      <w:r w:rsidRPr="00873DE7">
        <w:rPr>
          <w:rFonts w:eastAsiaTheme="minorEastAsia"/>
          <w:b/>
          <w:lang w:eastAsia="zh-CN"/>
        </w:rPr>
        <w:t>IMS voice and emergency services for SNPN</w:t>
      </w:r>
      <w:r w:rsidRPr="00FD5C58">
        <w:rPr>
          <w:rFonts w:eastAsiaTheme="minorEastAsia"/>
          <w:b/>
          <w:lang w:eastAsia="zh-CN"/>
        </w:rPr>
        <w:t xml:space="preserve"> </w:t>
      </w:r>
      <w:r>
        <w:rPr>
          <w:rFonts w:eastAsiaTheme="minorEastAsia"/>
          <w:b/>
          <w:lang w:eastAsia="zh-CN"/>
        </w:rPr>
        <w:t>in eNPN</w:t>
      </w:r>
      <w:r w:rsidRPr="0063341E">
        <w:rPr>
          <w:rFonts w:eastAsiaTheme="minorEastAsia"/>
          <w:b/>
          <w:lang w:eastAsia="zh-CN"/>
        </w:rPr>
        <w:t>.</w:t>
      </w:r>
    </w:p>
    <w:p w:rsidR="00BC02F0" w:rsidRPr="00865F45" w:rsidRDefault="00BC02F0" w:rsidP="00BC02F0">
      <w:pPr>
        <w:pStyle w:val="a0"/>
        <w:rPr>
          <w:rFonts w:eastAsiaTheme="minorEastAsia"/>
          <w:b/>
          <w:lang w:eastAsia="zh-CN"/>
        </w:rPr>
      </w:pPr>
      <w:r w:rsidRPr="00865F45">
        <w:rPr>
          <w:rFonts w:eastAsiaTheme="minorEastAsia" w:hint="eastAsia"/>
          <w:b/>
          <w:lang w:eastAsia="zh-CN"/>
        </w:rPr>
        <w:t>P</w:t>
      </w:r>
      <w:r w:rsidRPr="00865F45">
        <w:rPr>
          <w:rFonts w:eastAsiaTheme="minorEastAsia"/>
          <w:b/>
          <w:lang w:eastAsia="zh-CN"/>
        </w:rPr>
        <w:t xml:space="preserve">roposal </w:t>
      </w:r>
      <w:r>
        <w:rPr>
          <w:rFonts w:eastAsiaTheme="minorEastAsia"/>
          <w:b/>
          <w:lang w:eastAsia="zh-CN"/>
        </w:rPr>
        <w:t>4</w:t>
      </w:r>
      <w:r w:rsidRPr="00865F45">
        <w:rPr>
          <w:rFonts w:eastAsiaTheme="minorEastAsia"/>
          <w:b/>
          <w:lang w:eastAsia="zh-CN"/>
        </w:rPr>
        <w:t>: RAN2 agrees the following tables as baseline</w:t>
      </w:r>
      <w:r>
        <w:rPr>
          <w:rFonts w:eastAsiaTheme="minorEastAsia"/>
          <w:b/>
          <w:lang w:eastAsia="zh-CN"/>
        </w:rPr>
        <w:t xml:space="preserve"> on eNPN UE capabilities</w:t>
      </w:r>
      <w:r w:rsidRPr="00865F45">
        <w:rPr>
          <w:rFonts w:eastAsiaTheme="minorEastAsia"/>
          <w:b/>
          <w:lang w:eastAsia="zh-CN"/>
        </w:rPr>
        <w:t>:</w:t>
      </w:r>
    </w:p>
    <w:p w:rsidR="00BC02F0" w:rsidRPr="000F7972" w:rsidRDefault="00BC02F0" w:rsidP="00BC02F0">
      <w:pPr>
        <w:rPr>
          <w:rFonts w:eastAsiaTheme="minorEastAsia"/>
          <w:b/>
          <w:lang w:eastAsia="zh-CN"/>
        </w:rPr>
      </w:pPr>
      <w:r w:rsidRPr="00DA3EBF">
        <w:rPr>
          <w:rFonts w:eastAsiaTheme="minorEastAsia"/>
          <w:b/>
          <w:lang w:eastAsia="zh-CN"/>
        </w:rPr>
        <w:t>For TS38.306:</w:t>
      </w:r>
    </w:p>
    <w:p w:rsidR="00BC02F0" w:rsidRPr="000F7972" w:rsidRDefault="00BC02F0" w:rsidP="00BC02F0">
      <w:pPr>
        <w:rPr>
          <w:rFonts w:eastAsia="MS Mincho"/>
          <w:b/>
        </w:rPr>
      </w:pP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11"/>
        <w:gridCol w:w="671"/>
        <w:gridCol w:w="531"/>
        <w:gridCol w:w="682"/>
        <w:gridCol w:w="710"/>
      </w:tblGrid>
      <w:tr w:rsidR="00BC02F0"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both"/>
              <w:textAlignment w:val="baseline"/>
              <w:rPr>
                <w:rFonts w:eastAsia="MS Mincho"/>
                <w:b/>
              </w:rPr>
            </w:pPr>
            <w:r w:rsidRPr="000F7972">
              <w:rPr>
                <w:rFonts w:eastAsia="MS Mincho"/>
                <w:b/>
              </w:rPr>
              <w:t>Definitions for parameters </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Per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M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FDD-TDD DIFF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FR1-FR2 DIFF </w:t>
            </w:r>
          </w:p>
        </w:tc>
      </w:tr>
      <w:tr w:rsidR="00BC02F0"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both"/>
              <w:textAlignment w:val="baseline"/>
              <w:rPr>
                <w:rFonts w:eastAsia="MS Mincho"/>
                <w:b/>
              </w:rPr>
            </w:pPr>
            <w:r w:rsidRPr="000F7972">
              <w:rPr>
                <w:rFonts w:eastAsia="MS Mincho"/>
                <w:b/>
              </w:rPr>
              <w:t>NPN-</w:t>
            </w:r>
            <w:proofErr w:type="spellStart"/>
            <w:r w:rsidRPr="000F7972">
              <w:rPr>
                <w:rFonts w:eastAsia="MS Mincho"/>
                <w:b/>
              </w:rPr>
              <w:t>ThirdPartyCredentialSupport</w:t>
            </w:r>
            <w:proofErr w:type="spellEnd"/>
          </w:p>
          <w:p w:rsidR="00BC02F0" w:rsidRPr="000F7972" w:rsidRDefault="00BC02F0" w:rsidP="00EA0067">
            <w:pPr>
              <w:jc w:val="both"/>
              <w:textAlignment w:val="baseline"/>
              <w:rPr>
                <w:rFonts w:eastAsia="MS Mincho"/>
                <w:b/>
              </w:rPr>
            </w:pPr>
            <w:r w:rsidRPr="000F7972">
              <w:rPr>
                <w:rFonts w:eastAsia="MS Mincho"/>
                <w:b/>
              </w:rPr>
              <w:t>Indicates whether the UE supports </w:t>
            </w:r>
            <w:r w:rsidRPr="000F7972">
              <w:rPr>
                <w:b/>
              </w:rPr>
              <w:t>third-party credential</w:t>
            </w:r>
            <w:r w:rsidRPr="000F7972">
              <w:rPr>
                <w:rFonts w:eastAsia="MS Mincho"/>
                <w:b/>
              </w:rPr>
              <w:t xml:space="preserve"> for SNPN</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No </w:t>
            </w:r>
          </w:p>
        </w:tc>
      </w:tr>
      <w:tr w:rsidR="00BC02F0"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both"/>
              <w:textAlignment w:val="baseline"/>
              <w:rPr>
                <w:rFonts w:eastAsia="MS Mincho"/>
                <w:b/>
              </w:rPr>
            </w:pPr>
            <w:r w:rsidRPr="000F7972">
              <w:rPr>
                <w:rFonts w:eastAsia="MS Mincho"/>
                <w:b/>
              </w:rPr>
              <w:t>NPN-</w:t>
            </w:r>
            <w:proofErr w:type="spellStart"/>
            <w:r w:rsidRPr="000F7972">
              <w:rPr>
                <w:rFonts w:eastAsia="MS Mincho"/>
                <w:b/>
              </w:rPr>
              <w:t>OnboardingSupport</w:t>
            </w:r>
            <w:proofErr w:type="spellEnd"/>
          </w:p>
          <w:p w:rsidR="00BC02F0" w:rsidRPr="000F7972" w:rsidRDefault="00BC02F0" w:rsidP="00EA0067">
            <w:pPr>
              <w:jc w:val="both"/>
              <w:textAlignment w:val="baseline"/>
              <w:rPr>
                <w:rFonts w:eastAsia="MS Mincho"/>
                <w:b/>
              </w:rPr>
            </w:pPr>
            <w:r w:rsidRPr="000F7972">
              <w:rPr>
                <w:rFonts w:eastAsia="MS Mincho"/>
                <w:b/>
              </w:rPr>
              <w:t>Indicates whether the UE supports onboarding for SNPN</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No </w:t>
            </w:r>
          </w:p>
        </w:tc>
      </w:tr>
      <w:tr w:rsidR="00BC02F0" w:rsidRPr="000F7972"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both"/>
              <w:textAlignment w:val="baseline"/>
              <w:rPr>
                <w:rFonts w:eastAsia="MS Mincho"/>
                <w:b/>
              </w:rPr>
            </w:pPr>
            <w:r w:rsidRPr="000F7972">
              <w:rPr>
                <w:rFonts w:eastAsia="MS Mincho"/>
                <w:b/>
              </w:rPr>
              <w:t>NPN-</w:t>
            </w:r>
            <w:proofErr w:type="spellStart"/>
            <w:r w:rsidRPr="000F7972">
              <w:rPr>
                <w:rFonts w:eastAsia="MS Mincho"/>
                <w:b/>
              </w:rPr>
              <w:t>EmergencySupport</w:t>
            </w:r>
            <w:proofErr w:type="spellEnd"/>
          </w:p>
          <w:p w:rsidR="00BC02F0" w:rsidRPr="000F7972" w:rsidRDefault="00BC02F0" w:rsidP="00EA0067">
            <w:pPr>
              <w:jc w:val="both"/>
              <w:textAlignment w:val="baseline"/>
              <w:rPr>
                <w:rFonts w:eastAsia="MS Mincho"/>
                <w:b/>
              </w:rPr>
            </w:pPr>
            <w:r w:rsidRPr="000F7972">
              <w:rPr>
                <w:rFonts w:eastAsia="MS Mincho"/>
                <w:b/>
              </w:rPr>
              <w:t>Indicates whether the UE supports </w:t>
            </w:r>
            <w:r w:rsidRPr="000F7972">
              <w:rPr>
                <w:b/>
              </w:rPr>
              <w:t>IMS voice and emergency services for SNPN</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BC02F0" w:rsidRPr="000F7972" w:rsidRDefault="00BC02F0" w:rsidP="00EA0067">
            <w:pPr>
              <w:jc w:val="center"/>
              <w:textAlignment w:val="baseline"/>
              <w:rPr>
                <w:rFonts w:eastAsia="MS Mincho"/>
                <w:b/>
              </w:rPr>
            </w:pPr>
            <w:r w:rsidRPr="000F7972">
              <w:rPr>
                <w:rFonts w:eastAsia="MS Mincho"/>
                <w:b/>
              </w:rPr>
              <w:t>No </w:t>
            </w:r>
          </w:p>
        </w:tc>
      </w:tr>
    </w:tbl>
    <w:p w:rsidR="00BC02F0" w:rsidRPr="000F7972" w:rsidRDefault="00BC02F0" w:rsidP="00BC02F0">
      <w:pPr>
        <w:rPr>
          <w:rFonts w:eastAsia="MS Mincho"/>
          <w:b/>
        </w:rPr>
      </w:pPr>
    </w:p>
    <w:p w:rsidR="00BC02F0" w:rsidRPr="000F7972" w:rsidRDefault="00BC02F0" w:rsidP="00BC02F0">
      <w:pPr>
        <w:rPr>
          <w:rFonts w:eastAsia="MS Mincho"/>
          <w:b/>
        </w:rPr>
      </w:pPr>
      <w:r w:rsidRPr="000F7972">
        <w:rPr>
          <w:rFonts w:eastAsia="MS Mincho"/>
          <w:b/>
        </w:rPr>
        <w:t>For TR38.822:</w:t>
      </w:r>
    </w:p>
    <w:p w:rsidR="00BC02F0" w:rsidRPr="000F7972" w:rsidRDefault="00BC02F0" w:rsidP="00BC02F0">
      <w:pPr>
        <w:rPr>
          <w:rFonts w:eastAsia="MS Mincho"/>
          <w:b/>
        </w:rPr>
      </w:pPr>
    </w:p>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924"/>
        <w:gridCol w:w="947"/>
        <w:gridCol w:w="1056"/>
        <w:gridCol w:w="946"/>
        <w:gridCol w:w="579"/>
        <w:gridCol w:w="567"/>
        <w:gridCol w:w="567"/>
        <w:gridCol w:w="465"/>
        <w:gridCol w:w="1756"/>
      </w:tblGrid>
      <w:tr w:rsidR="00BC02F0"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Features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Index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Feature group </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Components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Prerequisite feature groups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Type </w:t>
            </w:r>
          </w:p>
          <w:p w:rsidR="00BC02F0" w:rsidRPr="000F7972" w:rsidRDefault="00BC02F0" w:rsidP="00EA0067">
            <w:pPr>
              <w:textAlignment w:val="baseline"/>
              <w:rPr>
                <w:rFonts w:eastAsia="MS Mincho"/>
                <w:b/>
              </w:rPr>
            </w:pPr>
            <w:r w:rsidRPr="000F7972">
              <w:rPr>
                <w:rFonts w:eastAsia="MS Mincho"/>
                <w:b/>
              </w:rPr>
              <w:t>(the ‘type’ definition from UE features should be based on the granularity of 1) Per UE or 2) Per Band or 3) Per BC or 4) Per FS or 5) Per FSPC)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Need of FDD/TDD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Need of FR1/FR2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Capability interpretation for mixture of FDD/TDD and/or FR1/FR2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Note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jc w:val="center"/>
              <w:textAlignment w:val="baseline"/>
              <w:rPr>
                <w:rFonts w:eastAsia="MS Mincho"/>
                <w:b/>
              </w:rPr>
            </w:pPr>
            <w:r w:rsidRPr="000F7972">
              <w:rPr>
                <w:rFonts w:eastAsia="MS Mincho"/>
                <w:b/>
              </w:rPr>
              <w:t>Mandatory/Optional </w:t>
            </w:r>
          </w:p>
        </w:tc>
      </w:tr>
      <w:tr w:rsidR="00BC02F0"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x. Rel-17 eNPN</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X-0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b/>
              </w:rPr>
              <w:t>Third-party credential</w:t>
            </w:r>
            <w:r w:rsidRPr="000F7972">
              <w:rPr>
                <w:rFonts w:eastAsia="MS Mincho"/>
                <w:b/>
              </w:rPr>
              <w:t xml:space="preserve"> for SNPN</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Indicates whether the UE supports </w:t>
            </w:r>
            <w:r w:rsidRPr="000F7972">
              <w:rPr>
                <w:b/>
              </w:rPr>
              <w:t>third-party credential</w:t>
            </w:r>
            <w:r w:rsidRPr="000F7972">
              <w:rPr>
                <w:rFonts w:eastAsia="MS Mincho"/>
                <w:b/>
              </w:rPr>
              <w:t xml:space="preserve"> for SNPN</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eNPN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 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No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BC02F0" w:rsidRPr="000F7972" w:rsidRDefault="00BC02F0" w:rsidP="00EA0067">
            <w:pPr>
              <w:textAlignment w:val="baseline"/>
              <w:rPr>
                <w:rFonts w:eastAsia="MS Mincho"/>
                <w:b/>
              </w:rPr>
            </w:pPr>
            <w:r w:rsidRPr="000F7972">
              <w:rPr>
                <w:rFonts w:eastAsia="MS Mincho"/>
                <w:b/>
              </w:rPr>
              <w:t>Optional without capability signaling</w:t>
            </w:r>
          </w:p>
        </w:tc>
      </w:tr>
      <w:tr w:rsidR="00BC02F0"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X-1</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Onboarding for SNPN</w:t>
            </w:r>
          </w:p>
        </w:tc>
        <w:tc>
          <w:tcPr>
            <w:tcW w:w="947"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Indicates whether the UE supports onboarding for SNPN</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eNPN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Optional without capability signaling</w:t>
            </w:r>
          </w:p>
        </w:tc>
      </w:tr>
      <w:tr w:rsidR="00BC02F0" w:rsidRPr="000F7972"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X-2</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b/>
              </w:rPr>
              <w:t xml:space="preserve">IMS voice and </w:t>
            </w:r>
            <w:r w:rsidRPr="000F7972">
              <w:rPr>
                <w:b/>
              </w:rPr>
              <w:lastRenderedPageBreak/>
              <w:t>emergency services</w:t>
            </w:r>
          </w:p>
        </w:tc>
        <w:tc>
          <w:tcPr>
            <w:tcW w:w="947"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lastRenderedPageBreak/>
              <w:t xml:space="preserve">Indicates whether </w:t>
            </w:r>
            <w:r w:rsidRPr="000F7972">
              <w:rPr>
                <w:rFonts w:eastAsia="MS Mincho"/>
                <w:b/>
              </w:rPr>
              <w:lastRenderedPageBreak/>
              <w:t>the UE supports </w:t>
            </w:r>
            <w:r w:rsidRPr="000F7972">
              <w:rPr>
                <w:b/>
              </w:rPr>
              <w:t>IMS voice and emergency services for SNPN</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lastRenderedPageBreak/>
              <w:t xml:space="preserve">eNPN support </w:t>
            </w:r>
            <w:r w:rsidRPr="000F7972">
              <w:rPr>
                <w:rFonts w:eastAsia="MS Mincho"/>
                <w:b/>
              </w:rPr>
              <w:lastRenderedPageBreak/>
              <w:t>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lastRenderedPageBreak/>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BC02F0" w:rsidRPr="000F7972" w:rsidRDefault="00BC02F0" w:rsidP="00EA0067">
            <w:pPr>
              <w:textAlignment w:val="baseline"/>
              <w:rPr>
                <w:rFonts w:eastAsia="MS Mincho"/>
                <w:b/>
              </w:rPr>
            </w:pPr>
            <w:r w:rsidRPr="000F7972">
              <w:rPr>
                <w:rFonts w:eastAsia="MS Mincho"/>
                <w:b/>
              </w:rPr>
              <w:t>Optional without capability signaling</w:t>
            </w:r>
          </w:p>
        </w:tc>
      </w:tr>
    </w:tbl>
    <w:p w:rsidR="000A6892" w:rsidRDefault="000A6892" w:rsidP="00FE05B8">
      <w:pPr>
        <w:pStyle w:val="1"/>
        <w:numPr>
          <w:ilvl w:val="0"/>
          <w:numId w:val="5"/>
        </w:numPr>
        <w:tabs>
          <w:tab w:val="num" w:pos="1418"/>
        </w:tabs>
        <w:jc w:val="both"/>
        <w:rPr>
          <w:rFonts w:eastAsiaTheme="minorEastAsia"/>
          <w:szCs w:val="28"/>
        </w:rPr>
      </w:pPr>
      <w:bookmarkStart w:id="12" w:name="_GoBack"/>
      <w:bookmarkEnd w:id="12"/>
      <w:r>
        <w:rPr>
          <w:szCs w:val="28"/>
        </w:rPr>
        <w:t>References</w:t>
      </w:r>
    </w:p>
    <w:p w:rsidR="00005460" w:rsidRPr="003A44E3" w:rsidRDefault="006A2B64"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Pr="008A5CCA">
        <w:rPr>
          <w:rFonts w:ascii="Times New Roman" w:eastAsiaTheme="minorEastAsia" w:hAnsi="Times New Roman" w:hint="eastAsia"/>
          <w:szCs w:val="24"/>
          <w:lang w:eastAsia="zh-CN"/>
        </w:rPr>
        <w:t>3GPP</w:t>
      </w:r>
      <w:r>
        <w:rPr>
          <w:rFonts w:ascii="Times New Roman" w:eastAsiaTheme="minorEastAsia" w:hAnsi="Times New Roman" w:hint="eastAsia"/>
          <w:szCs w:val="24"/>
          <w:lang w:eastAsia="zh-CN"/>
        </w:rPr>
        <w:t xml:space="preserve"> </w:t>
      </w:r>
      <w:r>
        <w:rPr>
          <w:rFonts w:ascii="Times New Roman" w:eastAsiaTheme="minorEastAsia" w:hAnsi="Times New Roman"/>
          <w:szCs w:val="24"/>
          <w:lang w:eastAsia="zh-CN"/>
        </w:rPr>
        <w:t>RP-202363</w:t>
      </w:r>
      <w:r>
        <w:rPr>
          <w:rFonts w:ascii="Times New Roman" w:eastAsiaTheme="minorEastAsia" w:hAnsi="Times New Roman" w:hint="eastAsia"/>
          <w:szCs w:val="24"/>
          <w:lang w:eastAsia="zh-CN"/>
        </w:rPr>
        <w:t xml:space="preserve"> </w:t>
      </w:r>
      <w:r w:rsidRPr="00A8160B">
        <w:rPr>
          <w:rFonts w:ascii="Times New Roman" w:eastAsiaTheme="minorEastAsia" w:hAnsi="Times New Roman"/>
          <w:szCs w:val="24"/>
          <w:lang w:eastAsia="zh-CN"/>
        </w:rPr>
        <w:t xml:space="preserve">revision of </w:t>
      </w:r>
      <w:proofErr w:type="spellStart"/>
      <w:r w:rsidRPr="00A8160B">
        <w:rPr>
          <w:rFonts w:ascii="Times New Roman" w:eastAsiaTheme="minorEastAsia" w:hAnsi="Times New Roman"/>
          <w:szCs w:val="24"/>
          <w:lang w:eastAsia="zh-CN"/>
        </w:rPr>
        <w:t>ePRN</w:t>
      </w:r>
      <w:proofErr w:type="spellEnd"/>
      <w:r w:rsidRPr="00A8160B">
        <w:rPr>
          <w:rFonts w:ascii="Times New Roman" w:eastAsiaTheme="minorEastAsia" w:hAnsi="Times New Roman"/>
          <w:szCs w:val="24"/>
          <w:lang w:eastAsia="zh-CN"/>
        </w:rPr>
        <w:t xml:space="preserve"> WID</w:t>
      </w:r>
    </w:p>
    <w:sectPr w:rsidR="00005460" w:rsidRPr="003A44E3"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01D9" w:rsidRDefault="00F601D9">
      <w:r>
        <w:separator/>
      </w:r>
    </w:p>
  </w:endnote>
  <w:endnote w:type="continuationSeparator" w:id="0">
    <w:p w:rsidR="00F601D9" w:rsidRDefault="00F6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sidR="001C65A3">
      <w:rPr>
        <w:rFonts w:eastAsia="宋体"/>
        <w:lang w:eastAsia="zh-CN"/>
      </w:rPr>
      <w:t>2</w:t>
    </w:r>
    <w:r w:rsidR="00433601">
      <w:rPr>
        <w:rFonts w:eastAsia="宋体"/>
        <w:lang w:eastAsia="zh-CN"/>
      </w:rPr>
      <w:t>2</w:t>
    </w:r>
    <w:r w:rsidR="001C65A3">
      <w:rPr>
        <w:rFonts w:eastAsia="宋体"/>
        <w:lang w:eastAsia="zh-CN"/>
      </w:rPr>
      <w:t>00233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01D9" w:rsidRDefault="00F601D9">
      <w:r>
        <w:separator/>
      </w:r>
    </w:p>
  </w:footnote>
  <w:footnote w:type="continuationSeparator" w:id="0">
    <w:p w:rsidR="00F601D9" w:rsidRDefault="00F60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19"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2"/>
  </w:num>
  <w:num w:numId="2">
    <w:abstractNumId w:val="21"/>
  </w:num>
  <w:num w:numId="3">
    <w:abstractNumId w:val="18"/>
  </w:num>
  <w:num w:numId="4">
    <w:abstractNumId w:val="1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20"/>
  </w:num>
  <w:num w:numId="9">
    <w:abstractNumId w:val="4"/>
  </w:num>
  <w:num w:numId="10">
    <w:abstractNumId w:val="17"/>
  </w:num>
  <w:num w:numId="11">
    <w:abstractNumId w:val="10"/>
  </w:num>
  <w:num w:numId="12">
    <w:abstractNumId w:val="1"/>
  </w:num>
  <w:num w:numId="13">
    <w:abstractNumId w:val="23"/>
  </w:num>
  <w:num w:numId="14">
    <w:abstractNumId w:val="8"/>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2"/>
  </w:num>
  <w:num w:numId="19">
    <w:abstractNumId w:val="22"/>
  </w:num>
  <w:num w:numId="20">
    <w:abstractNumId w:val="22"/>
  </w:num>
  <w:num w:numId="21">
    <w:abstractNumId w:val="22"/>
  </w:num>
  <w:num w:numId="22">
    <w:abstractNumId w:val="22"/>
  </w:num>
  <w:num w:numId="23">
    <w:abstractNumId w:val="2"/>
  </w:num>
  <w:num w:numId="24">
    <w:abstractNumId w:val="22"/>
  </w:num>
  <w:num w:numId="25">
    <w:abstractNumId w:val="19"/>
  </w:num>
  <w:num w:numId="26">
    <w:abstractNumId w:val="5"/>
  </w:num>
  <w:num w:numId="27">
    <w:abstractNumId w:val="16"/>
  </w:num>
  <w:num w:numId="28">
    <w:abstractNumId w:val="9"/>
  </w:num>
  <w:num w:numId="29">
    <w:abstractNumId w:val="14"/>
  </w:num>
  <w:num w:numId="30">
    <w:abstractNumId w:val="12"/>
  </w:num>
  <w:num w:numId="31">
    <w:abstractNumId w:val="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460"/>
    <w:rsid w:val="00005B8B"/>
    <w:rsid w:val="00006633"/>
    <w:rsid w:val="000067A2"/>
    <w:rsid w:val="00006B30"/>
    <w:rsid w:val="00006C45"/>
    <w:rsid w:val="00007E24"/>
    <w:rsid w:val="0001016C"/>
    <w:rsid w:val="00010196"/>
    <w:rsid w:val="000109E6"/>
    <w:rsid w:val="000116A5"/>
    <w:rsid w:val="00012337"/>
    <w:rsid w:val="00012A48"/>
    <w:rsid w:val="00012ED1"/>
    <w:rsid w:val="000134B5"/>
    <w:rsid w:val="000138C2"/>
    <w:rsid w:val="00014217"/>
    <w:rsid w:val="00015019"/>
    <w:rsid w:val="000151D0"/>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AF"/>
    <w:rsid w:val="00046EE9"/>
    <w:rsid w:val="00047744"/>
    <w:rsid w:val="00047FD2"/>
    <w:rsid w:val="00050F96"/>
    <w:rsid w:val="00051942"/>
    <w:rsid w:val="00051C80"/>
    <w:rsid w:val="00051D6E"/>
    <w:rsid w:val="00052524"/>
    <w:rsid w:val="000529C6"/>
    <w:rsid w:val="00052A2A"/>
    <w:rsid w:val="00052C33"/>
    <w:rsid w:val="00052CEC"/>
    <w:rsid w:val="00052F5E"/>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21EC"/>
    <w:rsid w:val="000622D2"/>
    <w:rsid w:val="0006264B"/>
    <w:rsid w:val="000627A0"/>
    <w:rsid w:val="000628F5"/>
    <w:rsid w:val="000629EA"/>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8C"/>
    <w:rsid w:val="000707B6"/>
    <w:rsid w:val="0007099C"/>
    <w:rsid w:val="00070C2B"/>
    <w:rsid w:val="00071438"/>
    <w:rsid w:val="00071748"/>
    <w:rsid w:val="00071A41"/>
    <w:rsid w:val="00071D25"/>
    <w:rsid w:val="00072255"/>
    <w:rsid w:val="00072370"/>
    <w:rsid w:val="0007286D"/>
    <w:rsid w:val="000729EA"/>
    <w:rsid w:val="00072A93"/>
    <w:rsid w:val="00072D3D"/>
    <w:rsid w:val="00072DB9"/>
    <w:rsid w:val="000731F9"/>
    <w:rsid w:val="000738D9"/>
    <w:rsid w:val="00073E18"/>
    <w:rsid w:val="00074227"/>
    <w:rsid w:val="00074369"/>
    <w:rsid w:val="000743D6"/>
    <w:rsid w:val="00074743"/>
    <w:rsid w:val="000749EF"/>
    <w:rsid w:val="00074C1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48CD"/>
    <w:rsid w:val="0009506F"/>
    <w:rsid w:val="000951EE"/>
    <w:rsid w:val="00095C7C"/>
    <w:rsid w:val="00095DA0"/>
    <w:rsid w:val="00095DDD"/>
    <w:rsid w:val="00096138"/>
    <w:rsid w:val="000961D2"/>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4C90"/>
    <w:rsid w:val="000B4D0D"/>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11DB"/>
    <w:rsid w:val="000E1C5B"/>
    <w:rsid w:val="000E1FA0"/>
    <w:rsid w:val="000E201A"/>
    <w:rsid w:val="000E3740"/>
    <w:rsid w:val="000E3865"/>
    <w:rsid w:val="000E3AE2"/>
    <w:rsid w:val="000E3F6B"/>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0F7972"/>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855"/>
    <w:rsid w:val="00117987"/>
    <w:rsid w:val="001205C8"/>
    <w:rsid w:val="001213A9"/>
    <w:rsid w:val="00122BD1"/>
    <w:rsid w:val="00123291"/>
    <w:rsid w:val="00123824"/>
    <w:rsid w:val="00123B90"/>
    <w:rsid w:val="00123D72"/>
    <w:rsid w:val="00123FDD"/>
    <w:rsid w:val="00124044"/>
    <w:rsid w:val="00124C45"/>
    <w:rsid w:val="00124DE9"/>
    <w:rsid w:val="0012506F"/>
    <w:rsid w:val="0012575D"/>
    <w:rsid w:val="00125957"/>
    <w:rsid w:val="00125BF1"/>
    <w:rsid w:val="00125C56"/>
    <w:rsid w:val="00125C7F"/>
    <w:rsid w:val="00125DA1"/>
    <w:rsid w:val="00126046"/>
    <w:rsid w:val="001265A1"/>
    <w:rsid w:val="001266F2"/>
    <w:rsid w:val="001267F9"/>
    <w:rsid w:val="001300EB"/>
    <w:rsid w:val="00130A19"/>
    <w:rsid w:val="00131724"/>
    <w:rsid w:val="001318F6"/>
    <w:rsid w:val="00131986"/>
    <w:rsid w:val="00131B3A"/>
    <w:rsid w:val="001322D3"/>
    <w:rsid w:val="001327CE"/>
    <w:rsid w:val="0013363D"/>
    <w:rsid w:val="00134CC1"/>
    <w:rsid w:val="0013535E"/>
    <w:rsid w:val="001355FD"/>
    <w:rsid w:val="001359B2"/>
    <w:rsid w:val="00135D09"/>
    <w:rsid w:val="00136678"/>
    <w:rsid w:val="0013688B"/>
    <w:rsid w:val="00136B64"/>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591"/>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59"/>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AF5"/>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581"/>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2920"/>
    <w:rsid w:val="001A2F40"/>
    <w:rsid w:val="001A3758"/>
    <w:rsid w:val="001A3CF6"/>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84A"/>
    <w:rsid w:val="001B1AFF"/>
    <w:rsid w:val="001B220B"/>
    <w:rsid w:val="001B2922"/>
    <w:rsid w:val="001B2F5C"/>
    <w:rsid w:val="001B32BD"/>
    <w:rsid w:val="001B3844"/>
    <w:rsid w:val="001B387C"/>
    <w:rsid w:val="001B3C20"/>
    <w:rsid w:val="001B475B"/>
    <w:rsid w:val="001B5424"/>
    <w:rsid w:val="001B5609"/>
    <w:rsid w:val="001B58C0"/>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5A3"/>
    <w:rsid w:val="001C671A"/>
    <w:rsid w:val="001C685A"/>
    <w:rsid w:val="001C6990"/>
    <w:rsid w:val="001C6B67"/>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4CD4"/>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56D5"/>
    <w:rsid w:val="001E5C0B"/>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8FB"/>
    <w:rsid w:val="00212B59"/>
    <w:rsid w:val="00212FA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1342"/>
    <w:rsid w:val="00222098"/>
    <w:rsid w:val="00222167"/>
    <w:rsid w:val="00222196"/>
    <w:rsid w:val="0022248B"/>
    <w:rsid w:val="00223129"/>
    <w:rsid w:val="0022322B"/>
    <w:rsid w:val="00223431"/>
    <w:rsid w:val="002235D0"/>
    <w:rsid w:val="00223E82"/>
    <w:rsid w:val="00223EBF"/>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9D8"/>
    <w:rsid w:val="00232A82"/>
    <w:rsid w:val="00232CD9"/>
    <w:rsid w:val="00233084"/>
    <w:rsid w:val="00233C2C"/>
    <w:rsid w:val="00233DD3"/>
    <w:rsid w:val="00234BCF"/>
    <w:rsid w:val="00234DB0"/>
    <w:rsid w:val="00235652"/>
    <w:rsid w:val="00235AD4"/>
    <w:rsid w:val="00235C66"/>
    <w:rsid w:val="002362AC"/>
    <w:rsid w:val="00236945"/>
    <w:rsid w:val="00236B30"/>
    <w:rsid w:val="00236FCA"/>
    <w:rsid w:val="00237211"/>
    <w:rsid w:val="00237B3E"/>
    <w:rsid w:val="002405A7"/>
    <w:rsid w:val="0024108C"/>
    <w:rsid w:val="0024144A"/>
    <w:rsid w:val="00241C61"/>
    <w:rsid w:val="00241D74"/>
    <w:rsid w:val="00242895"/>
    <w:rsid w:val="00243331"/>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CD2"/>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F8D"/>
    <w:rsid w:val="0026518A"/>
    <w:rsid w:val="00265C14"/>
    <w:rsid w:val="00265DB9"/>
    <w:rsid w:val="00266030"/>
    <w:rsid w:val="00266044"/>
    <w:rsid w:val="0026612F"/>
    <w:rsid w:val="00266994"/>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77D08"/>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46E"/>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925"/>
    <w:rsid w:val="002A59DE"/>
    <w:rsid w:val="002A64AA"/>
    <w:rsid w:val="002A6AC0"/>
    <w:rsid w:val="002A773B"/>
    <w:rsid w:val="002B01A8"/>
    <w:rsid w:val="002B0640"/>
    <w:rsid w:val="002B0C3E"/>
    <w:rsid w:val="002B139A"/>
    <w:rsid w:val="002B14E3"/>
    <w:rsid w:val="002B168F"/>
    <w:rsid w:val="002B18BF"/>
    <w:rsid w:val="002B18CD"/>
    <w:rsid w:val="002B1B42"/>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3DB7"/>
    <w:rsid w:val="002C4FAF"/>
    <w:rsid w:val="002C5417"/>
    <w:rsid w:val="002C5799"/>
    <w:rsid w:val="002C6318"/>
    <w:rsid w:val="002C7542"/>
    <w:rsid w:val="002D01C9"/>
    <w:rsid w:val="002D0290"/>
    <w:rsid w:val="002D0422"/>
    <w:rsid w:val="002D0613"/>
    <w:rsid w:val="002D0B13"/>
    <w:rsid w:val="002D1BD7"/>
    <w:rsid w:val="002D1BEE"/>
    <w:rsid w:val="002D1E40"/>
    <w:rsid w:val="002D207B"/>
    <w:rsid w:val="002D2CED"/>
    <w:rsid w:val="002D3153"/>
    <w:rsid w:val="002D38E9"/>
    <w:rsid w:val="002D3B57"/>
    <w:rsid w:val="002D4374"/>
    <w:rsid w:val="002D4901"/>
    <w:rsid w:val="002D4C07"/>
    <w:rsid w:val="002D504F"/>
    <w:rsid w:val="002D5281"/>
    <w:rsid w:val="002D568A"/>
    <w:rsid w:val="002D5CE4"/>
    <w:rsid w:val="002D686D"/>
    <w:rsid w:val="002D6A4F"/>
    <w:rsid w:val="002D6C70"/>
    <w:rsid w:val="002D6CF5"/>
    <w:rsid w:val="002D7825"/>
    <w:rsid w:val="002D793A"/>
    <w:rsid w:val="002E049B"/>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78E"/>
    <w:rsid w:val="00300C11"/>
    <w:rsid w:val="00300CD4"/>
    <w:rsid w:val="00301C0C"/>
    <w:rsid w:val="00302017"/>
    <w:rsid w:val="00302431"/>
    <w:rsid w:val="00302438"/>
    <w:rsid w:val="00302461"/>
    <w:rsid w:val="00302495"/>
    <w:rsid w:val="003030F4"/>
    <w:rsid w:val="003039A6"/>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6B1"/>
    <w:rsid w:val="00312752"/>
    <w:rsid w:val="00312784"/>
    <w:rsid w:val="00312E33"/>
    <w:rsid w:val="00312E3C"/>
    <w:rsid w:val="003134CD"/>
    <w:rsid w:val="00313E34"/>
    <w:rsid w:val="00313E80"/>
    <w:rsid w:val="0031479C"/>
    <w:rsid w:val="00314AE4"/>
    <w:rsid w:val="00314D2C"/>
    <w:rsid w:val="00315D03"/>
    <w:rsid w:val="00316121"/>
    <w:rsid w:val="003161D3"/>
    <w:rsid w:val="00316217"/>
    <w:rsid w:val="00316660"/>
    <w:rsid w:val="00316864"/>
    <w:rsid w:val="003169F6"/>
    <w:rsid w:val="00316C46"/>
    <w:rsid w:val="00316EC3"/>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900"/>
    <w:rsid w:val="00322AA4"/>
    <w:rsid w:val="00322CC4"/>
    <w:rsid w:val="00323A6B"/>
    <w:rsid w:val="00324019"/>
    <w:rsid w:val="00324045"/>
    <w:rsid w:val="00324612"/>
    <w:rsid w:val="00325078"/>
    <w:rsid w:val="0032556F"/>
    <w:rsid w:val="00325918"/>
    <w:rsid w:val="00325B88"/>
    <w:rsid w:val="003264F5"/>
    <w:rsid w:val="00326A20"/>
    <w:rsid w:val="003274C0"/>
    <w:rsid w:val="00327652"/>
    <w:rsid w:val="00327946"/>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9EC"/>
    <w:rsid w:val="00335FAF"/>
    <w:rsid w:val="00336422"/>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2CD"/>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6B73"/>
    <w:rsid w:val="0035793B"/>
    <w:rsid w:val="00357962"/>
    <w:rsid w:val="00357C25"/>
    <w:rsid w:val="00360561"/>
    <w:rsid w:val="00360649"/>
    <w:rsid w:val="00360C2F"/>
    <w:rsid w:val="00360E42"/>
    <w:rsid w:val="003611EF"/>
    <w:rsid w:val="003618D1"/>
    <w:rsid w:val="00361A0C"/>
    <w:rsid w:val="00362545"/>
    <w:rsid w:val="00362C87"/>
    <w:rsid w:val="00362DD4"/>
    <w:rsid w:val="00363D08"/>
    <w:rsid w:val="00363DDC"/>
    <w:rsid w:val="003641B9"/>
    <w:rsid w:val="003643AE"/>
    <w:rsid w:val="003644C5"/>
    <w:rsid w:val="0036496A"/>
    <w:rsid w:val="00364F20"/>
    <w:rsid w:val="0036524D"/>
    <w:rsid w:val="00366302"/>
    <w:rsid w:val="00366B94"/>
    <w:rsid w:val="00366E92"/>
    <w:rsid w:val="003676A7"/>
    <w:rsid w:val="00367D1C"/>
    <w:rsid w:val="0037005C"/>
    <w:rsid w:val="00371196"/>
    <w:rsid w:val="00371338"/>
    <w:rsid w:val="0037164B"/>
    <w:rsid w:val="003716C5"/>
    <w:rsid w:val="0037182B"/>
    <w:rsid w:val="00371A4B"/>
    <w:rsid w:val="00371A86"/>
    <w:rsid w:val="00371FF2"/>
    <w:rsid w:val="003727A3"/>
    <w:rsid w:val="00372B86"/>
    <w:rsid w:val="00372EDF"/>
    <w:rsid w:val="00373891"/>
    <w:rsid w:val="003739DA"/>
    <w:rsid w:val="00373CC2"/>
    <w:rsid w:val="00374048"/>
    <w:rsid w:val="00374205"/>
    <w:rsid w:val="003745B9"/>
    <w:rsid w:val="00374635"/>
    <w:rsid w:val="00374E2E"/>
    <w:rsid w:val="00374EB6"/>
    <w:rsid w:val="00375328"/>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16"/>
    <w:rsid w:val="00394F5D"/>
    <w:rsid w:val="00395850"/>
    <w:rsid w:val="0039599F"/>
    <w:rsid w:val="00397329"/>
    <w:rsid w:val="00397930"/>
    <w:rsid w:val="00397D17"/>
    <w:rsid w:val="003A0466"/>
    <w:rsid w:val="003A06F2"/>
    <w:rsid w:val="003A1023"/>
    <w:rsid w:val="003A1B34"/>
    <w:rsid w:val="003A1D57"/>
    <w:rsid w:val="003A2031"/>
    <w:rsid w:val="003A20AF"/>
    <w:rsid w:val="003A2162"/>
    <w:rsid w:val="003A290C"/>
    <w:rsid w:val="003A295A"/>
    <w:rsid w:val="003A29E5"/>
    <w:rsid w:val="003A2EF1"/>
    <w:rsid w:val="003A35F2"/>
    <w:rsid w:val="003A44E3"/>
    <w:rsid w:val="003A5FF9"/>
    <w:rsid w:val="003A6A56"/>
    <w:rsid w:val="003A6A6A"/>
    <w:rsid w:val="003A6D87"/>
    <w:rsid w:val="003A73CD"/>
    <w:rsid w:val="003A7426"/>
    <w:rsid w:val="003A7470"/>
    <w:rsid w:val="003A774F"/>
    <w:rsid w:val="003A77AA"/>
    <w:rsid w:val="003A787B"/>
    <w:rsid w:val="003A7996"/>
    <w:rsid w:val="003B128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88A"/>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B1"/>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45E"/>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2B3"/>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58C5"/>
    <w:rsid w:val="00426107"/>
    <w:rsid w:val="004262D3"/>
    <w:rsid w:val="004263F1"/>
    <w:rsid w:val="00426973"/>
    <w:rsid w:val="00427640"/>
    <w:rsid w:val="00427D37"/>
    <w:rsid w:val="004305A9"/>
    <w:rsid w:val="004305BF"/>
    <w:rsid w:val="004308DF"/>
    <w:rsid w:val="00430BEF"/>
    <w:rsid w:val="00430DEC"/>
    <w:rsid w:val="004325F1"/>
    <w:rsid w:val="004329B3"/>
    <w:rsid w:val="00433601"/>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1FC9"/>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3AE"/>
    <w:rsid w:val="00473634"/>
    <w:rsid w:val="004738E9"/>
    <w:rsid w:val="00473957"/>
    <w:rsid w:val="00473DC5"/>
    <w:rsid w:val="004741B8"/>
    <w:rsid w:val="004746E6"/>
    <w:rsid w:val="004750FF"/>
    <w:rsid w:val="0047520D"/>
    <w:rsid w:val="00475250"/>
    <w:rsid w:val="0047563D"/>
    <w:rsid w:val="00475750"/>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273"/>
    <w:rsid w:val="004D7555"/>
    <w:rsid w:val="004E0BB0"/>
    <w:rsid w:val="004E1457"/>
    <w:rsid w:val="004E1BEA"/>
    <w:rsid w:val="004E39A0"/>
    <w:rsid w:val="004E3C92"/>
    <w:rsid w:val="004E40C2"/>
    <w:rsid w:val="004E4AAC"/>
    <w:rsid w:val="004E5356"/>
    <w:rsid w:val="004E559C"/>
    <w:rsid w:val="004E568C"/>
    <w:rsid w:val="004E5BF9"/>
    <w:rsid w:val="004E6179"/>
    <w:rsid w:val="004E6656"/>
    <w:rsid w:val="004E67AD"/>
    <w:rsid w:val="004E6875"/>
    <w:rsid w:val="004E6A75"/>
    <w:rsid w:val="004E6AB1"/>
    <w:rsid w:val="004E7247"/>
    <w:rsid w:val="004E7D81"/>
    <w:rsid w:val="004F06BB"/>
    <w:rsid w:val="004F0907"/>
    <w:rsid w:val="004F11C0"/>
    <w:rsid w:val="004F15D3"/>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85F"/>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235"/>
    <w:rsid w:val="0052570D"/>
    <w:rsid w:val="00525761"/>
    <w:rsid w:val="00525A95"/>
    <w:rsid w:val="00525E26"/>
    <w:rsid w:val="00526115"/>
    <w:rsid w:val="005261B6"/>
    <w:rsid w:val="005270EC"/>
    <w:rsid w:val="00527470"/>
    <w:rsid w:val="00527862"/>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ABA"/>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CD6"/>
    <w:rsid w:val="00551747"/>
    <w:rsid w:val="00551D8F"/>
    <w:rsid w:val="00551DF1"/>
    <w:rsid w:val="005524AD"/>
    <w:rsid w:val="00552558"/>
    <w:rsid w:val="005526B5"/>
    <w:rsid w:val="005528DE"/>
    <w:rsid w:val="00552D8C"/>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0F35"/>
    <w:rsid w:val="00561784"/>
    <w:rsid w:val="00561C96"/>
    <w:rsid w:val="00562CD4"/>
    <w:rsid w:val="005639E4"/>
    <w:rsid w:val="00563A5F"/>
    <w:rsid w:val="005641A9"/>
    <w:rsid w:val="005645F5"/>
    <w:rsid w:val="00564738"/>
    <w:rsid w:val="005656CE"/>
    <w:rsid w:val="00565BBA"/>
    <w:rsid w:val="005663C0"/>
    <w:rsid w:val="00566697"/>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511"/>
    <w:rsid w:val="00574CD5"/>
    <w:rsid w:val="00575043"/>
    <w:rsid w:val="005750BA"/>
    <w:rsid w:val="00575912"/>
    <w:rsid w:val="0057667A"/>
    <w:rsid w:val="005769BF"/>
    <w:rsid w:val="00576CA6"/>
    <w:rsid w:val="0057763D"/>
    <w:rsid w:val="00577B3F"/>
    <w:rsid w:val="00580423"/>
    <w:rsid w:val="00580BD0"/>
    <w:rsid w:val="00580D97"/>
    <w:rsid w:val="0058214B"/>
    <w:rsid w:val="005821B3"/>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415"/>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AD4"/>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0B1"/>
    <w:rsid w:val="005C239A"/>
    <w:rsid w:val="005C255E"/>
    <w:rsid w:val="005C36AF"/>
    <w:rsid w:val="005C3AC0"/>
    <w:rsid w:val="005C3CC6"/>
    <w:rsid w:val="005C3D86"/>
    <w:rsid w:val="005C3E15"/>
    <w:rsid w:val="005C410E"/>
    <w:rsid w:val="005C46E8"/>
    <w:rsid w:val="005C481B"/>
    <w:rsid w:val="005C572C"/>
    <w:rsid w:val="005C5826"/>
    <w:rsid w:val="005C5ACE"/>
    <w:rsid w:val="005C6358"/>
    <w:rsid w:val="005C64F2"/>
    <w:rsid w:val="005C664C"/>
    <w:rsid w:val="005C6770"/>
    <w:rsid w:val="005C6B8B"/>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1F85"/>
    <w:rsid w:val="005E22BB"/>
    <w:rsid w:val="005E245C"/>
    <w:rsid w:val="005E265D"/>
    <w:rsid w:val="005E2DA3"/>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15EE"/>
    <w:rsid w:val="006027F0"/>
    <w:rsid w:val="006043D7"/>
    <w:rsid w:val="006049B0"/>
    <w:rsid w:val="00604E9E"/>
    <w:rsid w:val="006056D4"/>
    <w:rsid w:val="006056FA"/>
    <w:rsid w:val="00606434"/>
    <w:rsid w:val="00606985"/>
    <w:rsid w:val="00606C9E"/>
    <w:rsid w:val="00606D18"/>
    <w:rsid w:val="00606D30"/>
    <w:rsid w:val="006073E0"/>
    <w:rsid w:val="00607434"/>
    <w:rsid w:val="00607649"/>
    <w:rsid w:val="00607988"/>
    <w:rsid w:val="00610BD1"/>
    <w:rsid w:val="00610D7D"/>
    <w:rsid w:val="00610E99"/>
    <w:rsid w:val="0061144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6937"/>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41E"/>
    <w:rsid w:val="00633B6F"/>
    <w:rsid w:val="00633C7B"/>
    <w:rsid w:val="00633E36"/>
    <w:rsid w:val="0063472B"/>
    <w:rsid w:val="00634C85"/>
    <w:rsid w:val="00634CF4"/>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08"/>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5A8"/>
    <w:rsid w:val="00651633"/>
    <w:rsid w:val="006532BB"/>
    <w:rsid w:val="0065342B"/>
    <w:rsid w:val="00653578"/>
    <w:rsid w:val="0065390E"/>
    <w:rsid w:val="006539DA"/>
    <w:rsid w:val="00653B73"/>
    <w:rsid w:val="00653DF0"/>
    <w:rsid w:val="006543C7"/>
    <w:rsid w:val="00654474"/>
    <w:rsid w:val="00654F48"/>
    <w:rsid w:val="006550E6"/>
    <w:rsid w:val="0065548F"/>
    <w:rsid w:val="0065595A"/>
    <w:rsid w:val="006559C0"/>
    <w:rsid w:val="00656193"/>
    <w:rsid w:val="0065640D"/>
    <w:rsid w:val="006567FD"/>
    <w:rsid w:val="00656E29"/>
    <w:rsid w:val="00656F81"/>
    <w:rsid w:val="00657809"/>
    <w:rsid w:val="00657F2C"/>
    <w:rsid w:val="0066006A"/>
    <w:rsid w:val="00660091"/>
    <w:rsid w:val="00660114"/>
    <w:rsid w:val="00660709"/>
    <w:rsid w:val="006611C8"/>
    <w:rsid w:val="006623E6"/>
    <w:rsid w:val="00662516"/>
    <w:rsid w:val="00662B88"/>
    <w:rsid w:val="00662C19"/>
    <w:rsid w:val="00662F30"/>
    <w:rsid w:val="00663445"/>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7773E"/>
    <w:rsid w:val="00680144"/>
    <w:rsid w:val="0068036B"/>
    <w:rsid w:val="00680472"/>
    <w:rsid w:val="006806E4"/>
    <w:rsid w:val="00680AE7"/>
    <w:rsid w:val="00681234"/>
    <w:rsid w:val="0068123B"/>
    <w:rsid w:val="00681AD4"/>
    <w:rsid w:val="00681EAE"/>
    <w:rsid w:val="0068201B"/>
    <w:rsid w:val="006820AA"/>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018"/>
    <w:rsid w:val="006A2145"/>
    <w:rsid w:val="006A2B64"/>
    <w:rsid w:val="006A2FE3"/>
    <w:rsid w:val="006A4033"/>
    <w:rsid w:val="006A43F8"/>
    <w:rsid w:val="006A45C2"/>
    <w:rsid w:val="006A47B7"/>
    <w:rsid w:val="006A54A2"/>
    <w:rsid w:val="006A5957"/>
    <w:rsid w:val="006A5B36"/>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3F2"/>
    <w:rsid w:val="006B240C"/>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63CF"/>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725"/>
    <w:rsid w:val="006C4377"/>
    <w:rsid w:val="006C4AD0"/>
    <w:rsid w:val="006C5C4E"/>
    <w:rsid w:val="006C6240"/>
    <w:rsid w:val="006C66D3"/>
    <w:rsid w:val="006C66E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4B6D"/>
    <w:rsid w:val="006D5094"/>
    <w:rsid w:val="006D5903"/>
    <w:rsid w:val="006D5904"/>
    <w:rsid w:val="006D6063"/>
    <w:rsid w:val="006D684F"/>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4AFC"/>
    <w:rsid w:val="006E57B2"/>
    <w:rsid w:val="006E5C3B"/>
    <w:rsid w:val="006E5DFF"/>
    <w:rsid w:val="006E7355"/>
    <w:rsid w:val="006E7A76"/>
    <w:rsid w:val="006E7B2E"/>
    <w:rsid w:val="006F0457"/>
    <w:rsid w:val="006F0A57"/>
    <w:rsid w:val="006F10A1"/>
    <w:rsid w:val="006F1266"/>
    <w:rsid w:val="006F13E4"/>
    <w:rsid w:val="006F1472"/>
    <w:rsid w:val="006F1AF6"/>
    <w:rsid w:val="006F1E59"/>
    <w:rsid w:val="006F209C"/>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15A3"/>
    <w:rsid w:val="00702092"/>
    <w:rsid w:val="0070217A"/>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BD1"/>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27"/>
    <w:rsid w:val="007471D6"/>
    <w:rsid w:val="00747365"/>
    <w:rsid w:val="00747930"/>
    <w:rsid w:val="00747D25"/>
    <w:rsid w:val="00750CEF"/>
    <w:rsid w:val="007519C9"/>
    <w:rsid w:val="00751A30"/>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0FB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0EBE"/>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B8F"/>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5A1"/>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44F9"/>
    <w:rsid w:val="007E466E"/>
    <w:rsid w:val="007E5705"/>
    <w:rsid w:val="007E597D"/>
    <w:rsid w:val="007E64A0"/>
    <w:rsid w:val="007E6966"/>
    <w:rsid w:val="007E6BF9"/>
    <w:rsid w:val="007E6D24"/>
    <w:rsid w:val="007E763F"/>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1F9"/>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45B2"/>
    <w:rsid w:val="00815786"/>
    <w:rsid w:val="0081583A"/>
    <w:rsid w:val="008161A1"/>
    <w:rsid w:val="008162BA"/>
    <w:rsid w:val="00816F7D"/>
    <w:rsid w:val="00817E82"/>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0639"/>
    <w:rsid w:val="008411C8"/>
    <w:rsid w:val="0084228B"/>
    <w:rsid w:val="00842454"/>
    <w:rsid w:val="008426A8"/>
    <w:rsid w:val="00842A9C"/>
    <w:rsid w:val="00842FB0"/>
    <w:rsid w:val="00843BF9"/>
    <w:rsid w:val="00843F3F"/>
    <w:rsid w:val="00844251"/>
    <w:rsid w:val="00844825"/>
    <w:rsid w:val="008448E8"/>
    <w:rsid w:val="00844D45"/>
    <w:rsid w:val="008453D9"/>
    <w:rsid w:val="0084550E"/>
    <w:rsid w:val="008456C8"/>
    <w:rsid w:val="0084570E"/>
    <w:rsid w:val="00845E32"/>
    <w:rsid w:val="00845F64"/>
    <w:rsid w:val="008469FD"/>
    <w:rsid w:val="00846FCE"/>
    <w:rsid w:val="008479CF"/>
    <w:rsid w:val="00847D08"/>
    <w:rsid w:val="00847E56"/>
    <w:rsid w:val="00847EFA"/>
    <w:rsid w:val="0085026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0E2"/>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6C1C"/>
    <w:rsid w:val="0086737B"/>
    <w:rsid w:val="0086768B"/>
    <w:rsid w:val="0086798E"/>
    <w:rsid w:val="008702EA"/>
    <w:rsid w:val="008703AB"/>
    <w:rsid w:val="00870CAC"/>
    <w:rsid w:val="00870F91"/>
    <w:rsid w:val="00871117"/>
    <w:rsid w:val="00871461"/>
    <w:rsid w:val="00871C2D"/>
    <w:rsid w:val="008720FE"/>
    <w:rsid w:val="00872764"/>
    <w:rsid w:val="008727D7"/>
    <w:rsid w:val="00872851"/>
    <w:rsid w:val="008730C8"/>
    <w:rsid w:val="0087322F"/>
    <w:rsid w:val="00873D08"/>
    <w:rsid w:val="00873DE7"/>
    <w:rsid w:val="00874E99"/>
    <w:rsid w:val="00874F6B"/>
    <w:rsid w:val="00875BF4"/>
    <w:rsid w:val="00875E38"/>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B0214"/>
    <w:rsid w:val="008B04C8"/>
    <w:rsid w:val="008B06A4"/>
    <w:rsid w:val="008B07A9"/>
    <w:rsid w:val="008B0E5C"/>
    <w:rsid w:val="008B126E"/>
    <w:rsid w:val="008B14D2"/>
    <w:rsid w:val="008B159B"/>
    <w:rsid w:val="008B15F6"/>
    <w:rsid w:val="008B18D7"/>
    <w:rsid w:val="008B18DC"/>
    <w:rsid w:val="008B193B"/>
    <w:rsid w:val="008B2710"/>
    <w:rsid w:val="008B2934"/>
    <w:rsid w:val="008B2B6B"/>
    <w:rsid w:val="008B2BF4"/>
    <w:rsid w:val="008B2DE5"/>
    <w:rsid w:val="008B32AA"/>
    <w:rsid w:val="008B3435"/>
    <w:rsid w:val="008B3946"/>
    <w:rsid w:val="008B3999"/>
    <w:rsid w:val="008B3E53"/>
    <w:rsid w:val="008B3E80"/>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30EE"/>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5AA"/>
    <w:rsid w:val="008E1DA1"/>
    <w:rsid w:val="008E1F90"/>
    <w:rsid w:val="008E2100"/>
    <w:rsid w:val="008E23A5"/>
    <w:rsid w:val="008E245C"/>
    <w:rsid w:val="008E2CB3"/>
    <w:rsid w:val="008E2F98"/>
    <w:rsid w:val="008E312C"/>
    <w:rsid w:val="008E351A"/>
    <w:rsid w:val="008E3B78"/>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C3D"/>
    <w:rsid w:val="008F3CF7"/>
    <w:rsid w:val="008F47B0"/>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0A"/>
    <w:rsid w:val="00904110"/>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882"/>
    <w:rsid w:val="009109B1"/>
    <w:rsid w:val="009109B5"/>
    <w:rsid w:val="00910BFF"/>
    <w:rsid w:val="00910C48"/>
    <w:rsid w:val="00910F88"/>
    <w:rsid w:val="00911333"/>
    <w:rsid w:val="0091177C"/>
    <w:rsid w:val="0091195D"/>
    <w:rsid w:val="00913904"/>
    <w:rsid w:val="00913A3F"/>
    <w:rsid w:val="00913CD4"/>
    <w:rsid w:val="00913D9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2F4C"/>
    <w:rsid w:val="00933395"/>
    <w:rsid w:val="009338E9"/>
    <w:rsid w:val="00933A67"/>
    <w:rsid w:val="00933ECF"/>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9FD"/>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5DC0"/>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16CC"/>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849"/>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5944"/>
    <w:rsid w:val="009E5EDB"/>
    <w:rsid w:val="009E5F5F"/>
    <w:rsid w:val="009E6467"/>
    <w:rsid w:val="009E651A"/>
    <w:rsid w:val="009E6705"/>
    <w:rsid w:val="009E68D3"/>
    <w:rsid w:val="009E6A9A"/>
    <w:rsid w:val="009E75C1"/>
    <w:rsid w:val="009E7975"/>
    <w:rsid w:val="009E7A52"/>
    <w:rsid w:val="009F016A"/>
    <w:rsid w:val="009F0444"/>
    <w:rsid w:val="009F0635"/>
    <w:rsid w:val="009F0C40"/>
    <w:rsid w:val="009F1725"/>
    <w:rsid w:val="009F257F"/>
    <w:rsid w:val="009F2858"/>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C19"/>
    <w:rsid w:val="00A05FAE"/>
    <w:rsid w:val="00A07336"/>
    <w:rsid w:val="00A0754C"/>
    <w:rsid w:val="00A07C4B"/>
    <w:rsid w:val="00A101FF"/>
    <w:rsid w:val="00A10378"/>
    <w:rsid w:val="00A10C88"/>
    <w:rsid w:val="00A10F5E"/>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3CB"/>
    <w:rsid w:val="00A4470D"/>
    <w:rsid w:val="00A44726"/>
    <w:rsid w:val="00A4495E"/>
    <w:rsid w:val="00A44DDE"/>
    <w:rsid w:val="00A45192"/>
    <w:rsid w:val="00A4527E"/>
    <w:rsid w:val="00A474C3"/>
    <w:rsid w:val="00A4755C"/>
    <w:rsid w:val="00A47669"/>
    <w:rsid w:val="00A4775F"/>
    <w:rsid w:val="00A477FB"/>
    <w:rsid w:val="00A47EA5"/>
    <w:rsid w:val="00A50EF9"/>
    <w:rsid w:val="00A51368"/>
    <w:rsid w:val="00A51B26"/>
    <w:rsid w:val="00A51D31"/>
    <w:rsid w:val="00A5236F"/>
    <w:rsid w:val="00A524A7"/>
    <w:rsid w:val="00A52E77"/>
    <w:rsid w:val="00A52EA7"/>
    <w:rsid w:val="00A52F30"/>
    <w:rsid w:val="00A537F8"/>
    <w:rsid w:val="00A53990"/>
    <w:rsid w:val="00A53A90"/>
    <w:rsid w:val="00A542FF"/>
    <w:rsid w:val="00A5477A"/>
    <w:rsid w:val="00A54838"/>
    <w:rsid w:val="00A54AA3"/>
    <w:rsid w:val="00A54D25"/>
    <w:rsid w:val="00A54D91"/>
    <w:rsid w:val="00A54E38"/>
    <w:rsid w:val="00A55655"/>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4D57"/>
    <w:rsid w:val="00A65514"/>
    <w:rsid w:val="00A656D5"/>
    <w:rsid w:val="00A65C42"/>
    <w:rsid w:val="00A65CCD"/>
    <w:rsid w:val="00A665C9"/>
    <w:rsid w:val="00A6662F"/>
    <w:rsid w:val="00A67683"/>
    <w:rsid w:val="00A67B1F"/>
    <w:rsid w:val="00A70289"/>
    <w:rsid w:val="00A70481"/>
    <w:rsid w:val="00A70B6D"/>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2DD9"/>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25D"/>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2B"/>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1E1"/>
    <w:rsid w:val="00AD24FB"/>
    <w:rsid w:val="00AD278E"/>
    <w:rsid w:val="00AD294C"/>
    <w:rsid w:val="00AD3C8C"/>
    <w:rsid w:val="00AD4084"/>
    <w:rsid w:val="00AD4C1A"/>
    <w:rsid w:val="00AD4F53"/>
    <w:rsid w:val="00AD5324"/>
    <w:rsid w:val="00AD583D"/>
    <w:rsid w:val="00AD58E3"/>
    <w:rsid w:val="00AD6225"/>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8C2"/>
    <w:rsid w:val="00AF59DB"/>
    <w:rsid w:val="00AF5C53"/>
    <w:rsid w:val="00AF6924"/>
    <w:rsid w:val="00AF764A"/>
    <w:rsid w:val="00AF7B20"/>
    <w:rsid w:val="00AF7D0A"/>
    <w:rsid w:val="00B0096C"/>
    <w:rsid w:val="00B00A2A"/>
    <w:rsid w:val="00B00C04"/>
    <w:rsid w:val="00B022FC"/>
    <w:rsid w:val="00B026CD"/>
    <w:rsid w:val="00B02F2A"/>
    <w:rsid w:val="00B032D7"/>
    <w:rsid w:val="00B033B7"/>
    <w:rsid w:val="00B03419"/>
    <w:rsid w:val="00B036FE"/>
    <w:rsid w:val="00B03790"/>
    <w:rsid w:val="00B037C1"/>
    <w:rsid w:val="00B04234"/>
    <w:rsid w:val="00B048CE"/>
    <w:rsid w:val="00B04DD4"/>
    <w:rsid w:val="00B04F5A"/>
    <w:rsid w:val="00B062C1"/>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041B"/>
    <w:rsid w:val="00B20A34"/>
    <w:rsid w:val="00B21194"/>
    <w:rsid w:val="00B22733"/>
    <w:rsid w:val="00B22D86"/>
    <w:rsid w:val="00B23F02"/>
    <w:rsid w:val="00B2436A"/>
    <w:rsid w:val="00B249C6"/>
    <w:rsid w:val="00B24B2C"/>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8CD"/>
    <w:rsid w:val="00B44A5C"/>
    <w:rsid w:val="00B44C23"/>
    <w:rsid w:val="00B45077"/>
    <w:rsid w:val="00B459F1"/>
    <w:rsid w:val="00B45F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BC7"/>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28D"/>
    <w:rsid w:val="00B70650"/>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2052"/>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0E9D"/>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76C"/>
    <w:rsid w:val="00BB5926"/>
    <w:rsid w:val="00BB5C88"/>
    <w:rsid w:val="00BB5D77"/>
    <w:rsid w:val="00BB66A9"/>
    <w:rsid w:val="00BB67D8"/>
    <w:rsid w:val="00BB72DF"/>
    <w:rsid w:val="00BB7400"/>
    <w:rsid w:val="00BB75D1"/>
    <w:rsid w:val="00BB7BE8"/>
    <w:rsid w:val="00BB7CA8"/>
    <w:rsid w:val="00BC0199"/>
    <w:rsid w:val="00BC02F0"/>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5F3A"/>
    <w:rsid w:val="00BD62AF"/>
    <w:rsid w:val="00BD63A3"/>
    <w:rsid w:val="00BD6492"/>
    <w:rsid w:val="00BD65A5"/>
    <w:rsid w:val="00BD67E5"/>
    <w:rsid w:val="00BD6AD0"/>
    <w:rsid w:val="00BD6C56"/>
    <w:rsid w:val="00BD76E2"/>
    <w:rsid w:val="00BD789F"/>
    <w:rsid w:val="00BE0141"/>
    <w:rsid w:val="00BE06AB"/>
    <w:rsid w:val="00BE0925"/>
    <w:rsid w:val="00BE0E83"/>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53E"/>
    <w:rsid w:val="00C11899"/>
    <w:rsid w:val="00C11909"/>
    <w:rsid w:val="00C11B19"/>
    <w:rsid w:val="00C129A8"/>
    <w:rsid w:val="00C12CD9"/>
    <w:rsid w:val="00C12D2A"/>
    <w:rsid w:val="00C12D4B"/>
    <w:rsid w:val="00C12D5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17301"/>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389"/>
    <w:rsid w:val="00C456DF"/>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65B5"/>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14A"/>
    <w:rsid w:val="00CA63B6"/>
    <w:rsid w:val="00CA6803"/>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7D5"/>
    <w:rsid w:val="00CC382C"/>
    <w:rsid w:val="00CC3908"/>
    <w:rsid w:val="00CC3DE1"/>
    <w:rsid w:val="00CC3F7D"/>
    <w:rsid w:val="00CC4D06"/>
    <w:rsid w:val="00CC4E0A"/>
    <w:rsid w:val="00CC5195"/>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0F26"/>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7351"/>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B4D"/>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652"/>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2D6B"/>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2E3C"/>
    <w:rsid w:val="00D33599"/>
    <w:rsid w:val="00D335AF"/>
    <w:rsid w:val="00D33E6E"/>
    <w:rsid w:val="00D34CEA"/>
    <w:rsid w:val="00D351FF"/>
    <w:rsid w:val="00D35977"/>
    <w:rsid w:val="00D36005"/>
    <w:rsid w:val="00D3696D"/>
    <w:rsid w:val="00D370A8"/>
    <w:rsid w:val="00D4013A"/>
    <w:rsid w:val="00D40353"/>
    <w:rsid w:val="00D40485"/>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638"/>
    <w:rsid w:val="00D45986"/>
    <w:rsid w:val="00D45CE7"/>
    <w:rsid w:val="00D460C4"/>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14E"/>
    <w:rsid w:val="00D556B6"/>
    <w:rsid w:val="00D55944"/>
    <w:rsid w:val="00D559CC"/>
    <w:rsid w:val="00D55BDD"/>
    <w:rsid w:val="00D5648F"/>
    <w:rsid w:val="00D564C5"/>
    <w:rsid w:val="00D56B97"/>
    <w:rsid w:val="00D56D8B"/>
    <w:rsid w:val="00D57967"/>
    <w:rsid w:val="00D57FB9"/>
    <w:rsid w:val="00D60A17"/>
    <w:rsid w:val="00D60C5D"/>
    <w:rsid w:val="00D60E79"/>
    <w:rsid w:val="00D60EA8"/>
    <w:rsid w:val="00D6106A"/>
    <w:rsid w:val="00D61B54"/>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D72"/>
    <w:rsid w:val="00D84C7C"/>
    <w:rsid w:val="00D85090"/>
    <w:rsid w:val="00D8517D"/>
    <w:rsid w:val="00D85471"/>
    <w:rsid w:val="00D85A5E"/>
    <w:rsid w:val="00D8691E"/>
    <w:rsid w:val="00D86BF5"/>
    <w:rsid w:val="00D86C96"/>
    <w:rsid w:val="00D87096"/>
    <w:rsid w:val="00D875E5"/>
    <w:rsid w:val="00D87B76"/>
    <w:rsid w:val="00D900F6"/>
    <w:rsid w:val="00D9061F"/>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3BB"/>
    <w:rsid w:val="00DB04BB"/>
    <w:rsid w:val="00DB0544"/>
    <w:rsid w:val="00DB0810"/>
    <w:rsid w:val="00DB08EB"/>
    <w:rsid w:val="00DB161A"/>
    <w:rsid w:val="00DB1D05"/>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6997"/>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06C5"/>
    <w:rsid w:val="00E01411"/>
    <w:rsid w:val="00E01737"/>
    <w:rsid w:val="00E023D3"/>
    <w:rsid w:val="00E0299D"/>
    <w:rsid w:val="00E02C97"/>
    <w:rsid w:val="00E0417F"/>
    <w:rsid w:val="00E0450D"/>
    <w:rsid w:val="00E04863"/>
    <w:rsid w:val="00E04D74"/>
    <w:rsid w:val="00E05AC0"/>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30E1"/>
    <w:rsid w:val="00E3367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87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0FF"/>
    <w:rsid w:val="00E51425"/>
    <w:rsid w:val="00E51D88"/>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5762A"/>
    <w:rsid w:val="00E60112"/>
    <w:rsid w:val="00E606DC"/>
    <w:rsid w:val="00E60713"/>
    <w:rsid w:val="00E6072E"/>
    <w:rsid w:val="00E60816"/>
    <w:rsid w:val="00E60C51"/>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AE7"/>
    <w:rsid w:val="00E70E3B"/>
    <w:rsid w:val="00E71112"/>
    <w:rsid w:val="00E722AB"/>
    <w:rsid w:val="00E72421"/>
    <w:rsid w:val="00E72528"/>
    <w:rsid w:val="00E72CBE"/>
    <w:rsid w:val="00E73044"/>
    <w:rsid w:val="00E731AD"/>
    <w:rsid w:val="00E73647"/>
    <w:rsid w:val="00E7393C"/>
    <w:rsid w:val="00E73AD0"/>
    <w:rsid w:val="00E74795"/>
    <w:rsid w:val="00E74816"/>
    <w:rsid w:val="00E75514"/>
    <w:rsid w:val="00E75E5B"/>
    <w:rsid w:val="00E75EDB"/>
    <w:rsid w:val="00E75F1A"/>
    <w:rsid w:val="00E76415"/>
    <w:rsid w:val="00E768D7"/>
    <w:rsid w:val="00E769A3"/>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698"/>
    <w:rsid w:val="00E9781C"/>
    <w:rsid w:val="00E97C3E"/>
    <w:rsid w:val="00E97FAE"/>
    <w:rsid w:val="00EA00D5"/>
    <w:rsid w:val="00EA00DF"/>
    <w:rsid w:val="00EA0337"/>
    <w:rsid w:val="00EA0623"/>
    <w:rsid w:val="00EA0959"/>
    <w:rsid w:val="00EA121E"/>
    <w:rsid w:val="00EA1636"/>
    <w:rsid w:val="00EA19D5"/>
    <w:rsid w:val="00EA1A62"/>
    <w:rsid w:val="00EA1D33"/>
    <w:rsid w:val="00EA2591"/>
    <w:rsid w:val="00EA28E4"/>
    <w:rsid w:val="00EA3011"/>
    <w:rsid w:val="00EA37A0"/>
    <w:rsid w:val="00EA4086"/>
    <w:rsid w:val="00EA430F"/>
    <w:rsid w:val="00EA4A72"/>
    <w:rsid w:val="00EA4D6E"/>
    <w:rsid w:val="00EA4E45"/>
    <w:rsid w:val="00EA509F"/>
    <w:rsid w:val="00EA5248"/>
    <w:rsid w:val="00EA535F"/>
    <w:rsid w:val="00EA5745"/>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2BB"/>
    <w:rsid w:val="00EF7A7C"/>
    <w:rsid w:val="00EF7DC4"/>
    <w:rsid w:val="00F00C21"/>
    <w:rsid w:val="00F01921"/>
    <w:rsid w:val="00F019AC"/>
    <w:rsid w:val="00F0215E"/>
    <w:rsid w:val="00F027F1"/>
    <w:rsid w:val="00F02B60"/>
    <w:rsid w:val="00F02DBA"/>
    <w:rsid w:val="00F02FF2"/>
    <w:rsid w:val="00F032B5"/>
    <w:rsid w:val="00F039A8"/>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8D"/>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D8B"/>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226"/>
    <w:rsid w:val="00F46BFA"/>
    <w:rsid w:val="00F46DDB"/>
    <w:rsid w:val="00F46E2E"/>
    <w:rsid w:val="00F46E60"/>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DC"/>
    <w:rsid w:val="00F53590"/>
    <w:rsid w:val="00F55806"/>
    <w:rsid w:val="00F55BFA"/>
    <w:rsid w:val="00F561F9"/>
    <w:rsid w:val="00F56F35"/>
    <w:rsid w:val="00F57292"/>
    <w:rsid w:val="00F575D8"/>
    <w:rsid w:val="00F579AB"/>
    <w:rsid w:val="00F57B52"/>
    <w:rsid w:val="00F6002C"/>
    <w:rsid w:val="00F601D9"/>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973"/>
    <w:rsid w:val="00F73E6A"/>
    <w:rsid w:val="00F74163"/>
    <w:rsid w:val="00F74764"/>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6D8A"/>
    <w:rsid w:val="00F87365"/>
    <w:rsid w:val="00F87EAF"/>
    <w:rsid w:val="00F9008E"/>
    <w:rsid w:val="00F90570"/>
    <w:rsid w:val="00F906F1"/>
    <w:rsid w:val="00F90CF5"/>
    <w:rsid w:val="00F90E16"/>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5D7E"/>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48B8"/>
    <w:rsid w:val="00FC523B"/>
    <w:rsid w:val="00FC574A"/>
    <w:rsid w:val="00FC6C36"/>
    <w:rsid w:val="00FC7217"/>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2A7"/>
    <w:rsid w:val="00FD5C58"/>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781"/>
    <w:rsid w:val="00FE4B54"/>
    <w:rsid w:val="00FE4B57"/>
    <w:rsid w:val="00FE4CDE"/>
    <w:rsid w:val="00FE4F85"/>
    <w:rsid w:val="00FE573C"/>
    <w:rsid w:val="00FE5793"/>
    <w:rsid w:val="00FE6983"/>
    <w:rsid w:val="00FE69C9"/>
    <w:rsid w:val="00FE6F2C"/>
    <w:rsid w:val="00FE7D31"/>
    <w:rsid w:val="00FF0DE3"/>
    <w:rsid w:val="00FF1561"/>
    <w:rsid w:val="00FF1E6D"/>
    <w:rsid w:val="00FF230A"/>
    <w:rsid w:val="00FF2D85"/>
    <w:rsid w:val="00FF31CF"/>
    <w:rsid w:val="00FF3709"/>
    <w:rsid w:val="00FF3812"/>
    <w:rsid w:val="00FF4273"/>
    <w:rsid w:val="00FF48DB"/>
    <w:rsid w:val="00FF4A03"/>
    <w:rsid w:val="00FF5A7A"/>
    <w:rsid w:val="00FF5AC1"/>
    <w:rsid w:val="00FF5E50"/>
    <w:rsid w:val="00FF5F2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948E7"/>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8607907">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1FB-BD6A-41FA-B78D-C29F91D6D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6526</TotalTime>
  <Pages>4</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4034</cp:revision>
  <cp:lastPrinted>2007-08-29T03:45:00Z</cp:lastPrinted>
  <dcterms:created xsi:type="dcterms:W3CDTF">2019-01-08T02:16:00Z</dcterms:created>
  <dcterms:modified xsi:type="dcterms:W3CDTF">2022-01-11T01:56:00Z</dcterms:modified>
</cp:coreProperties>
</file>